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5E56" w14:textId="188A73EE" w:rsidR="00393A18" w:rsidRDefault="00CE050F" w:rsidP="00393A18">
      <w:pPr>
        <w:pStyle w:val="Titel"/>
      </w:pPr>
      <w:r w:rsidRPr="007F16A8">
        <w:rPr>
          <w:noProof/>
        </w:rPr>
        <mc:AlternateContent>
          <mc:Choice Requires="wps">
            <w:drawing>
              <wp:anchor distT="45720" distB="45720" distL="114300" distR="114300" simplePos="0" relativeHeight="251659264" behindDoc="0" locked="1" layoutInCell="1" allowOverlap="1" wp14:anchorId="724FFC6F" wp14:editId="0194217E">
                <wp:simplePos x="0" y="0"/>
                <wp:positionH relativeFrom="margin">
                  <wp:align>right</wp:align>
                </wp:positionH>
                <wp:positionV relativeFrom="page">
                  <wp:posOffset>399415</wp:posOffset>
                </wp:positionV>
                <wp:extent cx="2412000" cy="1404620"/>
                <wp:effectExtent l="0" t="0" r="7620" b="3810"/>
                <wp:wrapNone/>
                <wp:docPr id="18373529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000" cy="1404620"/>
                        </a:xfrm>
                        <a:prstGeom prst="rect">
                          <a:avLst/>
                        </a:prstGeom>
                        <a:noFill/>
                        <a:ln w="9525">
                          <a:noFill/>
                          <a:miter lim="800000"/>
                          <a:headEnd/>
                          <a:tailEnd/>
                        </a:ln>
                      </wps:spPr>
                      <wps:txbx>
                        <w:txbxContent>
                          <w:p w14:paraId="0AA0DCE8" w14:textId="6B990570" w:rsidR="00CE050F" w:rsidRPr="00FD75D1" w:rsidRDefault="00000000" w:rsidP="00CE050F">
                            <w:pPr>
                              <w:spacing w:line="200" w:lineRule="atLeast"/>
                              <w:rPr>
                                <w:b/>
                                <w:bCs/>
                                <w:sz w:val="16"/>
                                <w:szCs w:val="16"/>
                              </w:rPr>
                            </w:pPr>
                            <w:sdt>
                              <w:sdtPr>
                                <w:rPr>
                                  <w:b/>
                                  <w:bCs/>
                                  <w:sz w:val="16"/>
                                  <w:szCs w:val="16"/>
                                </w:rPr>
                                <w:id w:val="635772161"/>
                                <w:text w:multiLine="1"/>
                              </w:sdtPr>
                              <w:sdtContent>
                                <w:r w:rsidR="00220DDD" w:rsidRPr="00512F35">
                                  <w:rPr>
                                    <w:b/>
                                    <w:bCs/>
                                    <w:sz w:val="16"/>
                                    <w:szCs w:val="16"/>
                                  </w:rPr>
                                  <w:t xml:space="preserve">Prorektorat </w:t>
                                </w:r>
                                <w:r w:rsidR="00393A18">
                                  <w:rPr>
                                    <w:b/>
                                    <w:bCs/>
                                    <w:sz w:val="16"/>
                                    <w:szCs w:val="16"/>
                                  </w:rPr>
                                  <w:t>Fachbereiche</w:t>
                                </w:r>
                              </w:sdtContent>
                            </w:sdt>
                          </w:p>
                          <w:p w14:paraId="58476FAB" w14:textId="386EB1CD" w:rsidR="00CE050F" w:rsidRPr="00FD75D1" w:rsidRDefault="00000000" w:rsidP="00CE050F">
                            <w:pPr>
                              <w:spacing w:after="110" w:line="200" w:lineRule="atLeast"/>
                              <w:rPr>
                                <w:b/>
                                <w:bCs/>
                                <w:sz w:val="16"/>
                                <w:szCs w:val="16"/>
                              </w:rPr>
                            </w:pPr>
                            <w:sdt>
                              <w:sdtPr>
                                <w:rPr>
                                  <w:b/>
                                  <w:bCs/>
                                  <w:sz w:val="16"/>
                                  <w:szCs w:val="16"/>
                                </w:rPr>
                                <w:id w:val="213310045"/>
                                <w:text w:multiLine="1"/>
                              </w:sdtPr>
                              <w:sdtContent>
                                <w:r w:rsidR="00393A18">
                                  <w:rPr>
                                    <w:b/>
                                    <w:bCs/>
                                    <w:sz w:val="16"/>
                                    <w:szCs w:val="16"/>
                                  </w:rPr>
                                  <w:t>Fachbereich Musik</w:t>
                                </w:r>
                              </w:sdtContent>
                            </w:sdt>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4FFC6F" id="_x0000_t202" coordsize="21600,21600" o:spt="202" path="m,l,21600r21600,l21600,xe">
                <v:stroke joinstyle="miter"/>
                <v:path gradientshapeok="t" o:connecttype="rect"/>
              </v:shapetype>
              <v:shape id="Textfeld 2" o:spid="_x0000_s1026" type="#_x0000_t202" style="position:absolute;margin-left:138.7pt;margin-top:31.45pt;width:189.9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" filled="f" stroked="f">
                <v:textbox style="mso-fit-shape-to-text:t" inset="0,0,0,0">
                  <w:txbxContent>
                    <w:p w14:paraId="0AA0DCE8" w14:textId="6B990570" w:rsidR="00CE050F" w:rsidRPr="00FD75D1" w:rsidRDefault="00000000" w:rsidP="00CE050F">
                      <w:pPr>
                        <w:spacing w:line="200" w:lineRule="atLeast"/>
                        <w:rPr>
                          <w:b/>
                          <w:bCs/>
                          <w:sz w:val="16"/>
                          <w:szCs w:val="16"/>
                        </w:rPr>
                      </w:pPr>
                      <w:sdt>
                        <w:sdtPr>
                          <w:rPr>
                            <w:b/>
                            <w:bCs/>
                            <w:sz w:val="16"/>
                            <w:szCs w:val="16"/>
                          </w:rPr>
                          <w:id w:val="635772161"/>
                          <w:text w:multiLine="1"/>
                        </w:sdtPr>
                        <w:sdtContent>
                          <w:r w:rsidR="00220DDD" w:rsidRPr="00512F35">
                            <w:rPr>
                              <w:b/>
                              <w:bCs/>
                              <w:sz w:val="16"/>
                              <w:szCs w:val="16"/>
                            </w:rPr>
                            <w:t xml:space="preserve">Prorektorat </w:t>
                          </w:r>
                          <w:r w:rsidR="00393A18">
                            <w:rPr>
                              <w:b/>
                              <w:bCs/>
                              <w:sz w:val="16"/>
                              <w:szCs w:val="16"/>
                            </w:rPr>
                            <w:t>Fachbereiche</w:t>
                          </w:r>
                        </w:sdtContent>
                      </w:sdt>
                    </w:p>
                    <w:p w14:paraId="58476FAB" w14:textId="386EB1CD" w:rsidR="00CE050F" w:rsidRPr="00FD75D1" w:rsidRDefault="00000000" w:rsidP="00CE050F">
                      <w:pPr>
                        <w:spacing w:after="110" w:line="200" w:lineRule="atLeast"/>
                        <w:rPr>
                          <w:b/>
                          <w:bCs/>
                          <w:sz w:val="16"/>
                          <w:szCs w:val="16"/>
                        </w:rPr>
                      </w:pPr>
                      <w:sdt>
                        <w:sdtPr>
                          <w:rPr>
                            <w:b/>
                            <w:bCs/>
                            <w:sz w:val="16"/>
                            <w:szCs w:val="16"/>
                          </w:rPr>
                          <w:id w:val="213310045"/>
                          <w:text w:multiLine="1"/>
                        </w:sdtPr>
                        <w:sdtContent>
                          <w:r w:rsidR="00393A18">
                            <w:rPr>
                              <w:b/>
                              <w:bCs/>
                              <w:sz w:val="16"/>
                              <w:szCs w:val="16"/>
                            </w:rPr>
                            <w:t>Fachbereich Musik</w:t>
                          </w:r>
                        </w:sdtContent>
                      </w:sdt>
                    </w:p>
                  </w:txbxContent>
                </v:textbox>
                <w10:wrap anchorx="margin" anchory="page"/>
                <w10:anchorlock/>
              </v:shape>
            </w:pict>
          </mc:Fallback>
        </mc:AlternateContent>
      </w:r>
      <w:r w:rsidR="00393A18">
        <w:t>Information Musik- und Instrumentalausbildung</w:t>
      </w:r>
    </w:p>
    <w:p w14:paraId="285A4038" w14:textId="730BD764" w:rsidR="00CE050F" w:rsidRPr="00393A18" w:rsidRDefault="00393A18" w:rsidP="00393A18">
      <w:pPr>
        <w:pStyle w:val="berschrift1"/>
        <w:rPr>
          <w:sz w:val="32"/>
          <w:szCs w:val="32"/>
        </w:rPr>
      </w:pPr>
      <w:proofErr w:type="spellStart"/>
      <w:r w:rsidRPr="00393A18">
        <w:rPr>
          <w:sz w:val="32"/>
          <w:szCs w:val="32"/>
        </w:rPr>
        <w:t>Studiengangvariante</w:t>
      </w:r>
      <w:proofErr w:type="spellEnd"/>
      <w:r w:rsidRPr="00393A18">
        <w:rPr>
          <w:sz w:val="32"/>
          <w:szCs w:val="32"/>
        </w:rPr>
        <w:t xml:space="preserve"> QUEST Kindergarten-Unterstufe (KGU) und Primarstufe (PS)</w:t>
      </w:r>
    </w:p>
    <w:p w14:paraId="2A65ECD5" w14:textId="77777777" w:rsidR="00393A18" w:rsidRDefault="00393A18" w:rsidP="00CE050F"/>
    <w:p w14:paraId="638F6A0B" w14:textId="77777777" w:rsidR="00393A18" w:rsidRDefault="00393A18" w:rsidP="00393A18">
      <w:pPr>
        <w:pStyle w:val="berschrift2"/>
        <w:jc w:val="both"/>
        <w:rPr>
          <w:rFonts w:asciiTheme="minorHAnsi" w:eastAsiaTheme="minorHAnsi" w:hAnsiTheme="minorHAnsi" w:cstheme="minorBidi"/>
          <w:b w:val="0"/>
          <w:bCs w:val="0"/>
          <w:sz w:val="20"/>
          <w:szCs w:val="20"/>
        </w:rPr>
      </w:pPr>
      <w:r w:rsidRPr="00393A18">
        <w:rPr>
          <w:rFonts w:asciiTheme="minorHAnsi" w:eastAsiaTheme="minorHAnsi" w:hAnsiTheme="minorHAnsi" w:cstheme="minorBidi"/>
          <w:b w:val="0"/>
          <w:bCs w:val="0"/>
          <w:sz w:val="20"/>
          <w:szCs w:val="20"/>
        </w:rPr>
        <w:t>Musik ist ein Grundbedürfnis jedes Menschen. Gemeinsames Singen und Musizieren fördert die Ge-</w:t>
      </w:r>
      <w:proofErr w:type="spellStart"/>
      <w:r w:rsidRPr="00393A18">
        <w:rPr>
          <w:rFonts w:asciiTheme="minorHAnsi" w:eastAsiaTheme="minorHAnsi" w:hAnsiTheme="minorHAnsi" w:cstheme="minorBidi"/>
          <w:b w:val="0"/>
          <w:bCs w:val="0"/>
          <w:sz w:val="20"/>
          <w:szCs w:val="20"/>
        </w:rPr>
        <w:t>meinschaft</w:t>
      </w:r>
      <w:proofErr w:type="spellEnd"/>
      <w:r w:rsidRPr="00393A18">
        <w:rPr>
          <w:rFonts w:asciiTheme="minorHAnsi" w:eastAsiaTheme="minorHAnsi" w:hAnsiTheme="minorHAnsi" w:cstheme="minorBidi"/>
          <w:b w:val="0"/>
          <w:bCs w:val="0"/>
          <w:sz w:val="20"/>
          <w:szCs w:val="20"/>
        </w:rPr>
        <w:t xml:space="preserve"> und jeder Mensch findet beim Singen, Spielen auf Instrumenten sowie beim Bewegen und Tanzen seinen individuellen Ausdruck. Musik und Instrumentalspiel sind deshalb obligatorische Be-standteile in der Ausbildung zur Lehrperson wie auch in der späteren Unterrichtstätigkeit.</w:t>
      </w:r>
    </w:p>
    <w:p w14:paraId="6148B23D" w14:textId="77777777" w:rsidR="00393A18" w:rsidRDefault="00393A18" w:rsidP="00393A18">
      <w:pPr>
        <w:rPr>
          <w:rFonts w:asciiTheme="majorHAnsi" w:eastAsiaTheme="majorEastAsia" w:hAnsiTheme="majorHAnsi" w:cstheme="majorBidi"/>
          <w:b/>
          <w:szCs w:val="24"/>
        </w:rPr>
      </w:pPr>
    </w:p>
    <w:p w14:paraId="5479D2D7" w14:textId="77777777" w:rsidR="00393A18" w:rsidRPr="00393A18" w:rsidRDefault="00393A18" w:rsidP="00393A18">
      <w:pPr>
        <w:rPr>
          <w:rFonts w:asciiTheme="majorHAnsi" w:eastAsiaTheme="majorEastAsia" w:hAnsiTheme="majorHAnsi" w:cstheme="majorBidi"/>
          <w:b/>
          <w:szCs w:val="24"/>
        </w:rPr>
      </w:pPr>
    </w:p>
    <w:p w14:paraId="72329F10" w14:textId="77777777" w:rsidR="00393A18" w:rsidRPr="00393A18" w:rsidRDefault="00393A18" w:rsidP="00CE050F">
      <w:pPr>
        <w:rPr>
          <w:rFonts w:asciiTheme="majorHAnsi" w:eastAsiaTheme="majorEastAsia" w:hAnsiTheme="majorHAnsi" w:cstheme="majorBidi"/>
          <w:b/>
          <w:szCs w:val="24"/>
        </w:rPr>
      </w:pPr>
      <w:r w:rsidRPr="00393A18">
        <w:rPr>
          <w:rFonts w:asciiTheme="majorHAnsi" w:eastAsiaTheme="majorEastAsia" w:hAnsiTheme="majorHAnsi" w:cstheme="majorBidi"/>
          <w:b/>
          <w:szCs w:val="24"/>
        </w:rPr>
        <w:t>1. Studienjahr</w:t>
      </w:r>
    </w:p>
    <w:p w14:paraId="3C6EE9E3" w14:textId="77777777" w:rsidR="00393A18" w:rsidRPr="00393A18" w:rsidRDefault="00393A18" w:rsidP="00393A18">
      <w:r w:rsidRPr="00393A18">
        <w:rPr>
          <w:rFonts w:eastAsiaTheme="majorEastAsia" w:cstheme="minorHAnsi"/>
          <w:bCs/>
          <w:szCs w:val="24"/>
        </w:rPr>
        <w:t>Das 1. Studienjahr umfasst in der Studiengangvariante QUEST KGU die beiden Module 4202 Melodie und Rhythmus (HS) sowie 4256</w:t>
      </w:r>
      <w:r w:rsidRPr="00393A18">
        <w:rPr>
          <w:rFonts w:cstheme="minorHAnsi"/>
          <w:bCs/>
        </w:rPr>
        <w:t xml:space="preserve"> Musikalisches Lernen</w:t>
      </w:r>
      <w:r w:rsidRPr="00393A18">
        <w:t xml:space="preserve"> initiieren und begleiten (FS). In der Studiengang-</w:t>
      </w:r>
      <w:proofErr w:type="spellStart"/>
      <w:r w:rsidRPr="00393A18">
        <w:t>variante</w:t>
      </w:r>
      <w:proofErr w:type="spellEnd"/>
      <w:r w:rsidRPr="00393A18">
        <w:t xml:space="preserve"> QUEST PS sind es die beiden Module 4199 Melodische und rhythmische Fertigkeiten (HS) sowie 4200 Lehrmethoden und Lernprozesse Musik (FS).</w:t>
      </w:r>
    </w:p>
    <w:p w14:paraId="060F7452" w14:textId="74D1A382" w:rsidR="00393A18" w:rsidRPr="00393A18" w:rsidRDefault="00393A18" w:rsidP="00393A18">
      <w:pPr>
        <w:pStyle w:val="berschrift3"/>
        <w:jc w:val="both"/>
        <w:rPr>
          <w:rFonts w:asciiTheme="minorHAnsi" w:eastAsiaTheme="minorHAnsi" w:hAnsiTheme="minorHAnsi" w:cstheme="minorBidi"/>
          <w:b w:val="0"/>
          <w:szCs w:val="20"/>
        </w:rPr>
      </w:pPr>
      <w:r w:rsidRPr="00393A18">
        <w:rPr>
          <w:rFonts w:asciiTheme="minorHAnsi" w:eastAsiaTheme="minorHAnsi" w:hAnsiTheme="minorHAnsi" w:cstheme="minorBidi"/>
          <w:b w:val="0"/>
          <w:szCs w:val="20"/>
        </w:rPr>
        <w:t>In diesen Lehrveranstaltungen werden einerseits die eigenen Fertigkeiten weiterentwickelt (Singstimme, Rhythmus und Koordination, Instrumentalspiel) und andererseits werden fachdidaktische Kompetenzen erworben. Das in diese Lehrveranstaltungen integrierte Instrumentalspiel konzentriert sich auf das sogenannte Schulinstrumentarium, das sind Xylophon, Ukulele und Melodica. Ausbildungsziel ist es, die Liedmelodien sowie auch Liedbegleitungen zu spielen und die Instrumente im Musikunterricht in Kindergarten und auf der Primarstufe einzusetzen. Eine Vorbildung auf diesen Instrumenten ist nicht nötig.</w:t>
      </w:r>
    </w:p>
    <w:p w14:paraId="19EE32E0" w14:textId="77777777" w:rsidR="00393A18" w:rsidRPr="00393A18" w:rsidRDefault="00393A18" w:rsidP="00393A18">
      <w:pPr>
        <w:pStyle w:val="berschrift3"/>
        <w:jc w:val="both"/>
        <w:rPr>
          <w:rFonts w:asciiTheme="minorHAnsi" w:eastAsiaTheme="minorHAnsi" w:hAnsiTheme="minorHAnsi" w:cstheme="minorBidi"/>
          <w:b w:val="0"/>
          <w:szCs w:val="20"/>
        </w:rPr>
      </w:pPr>
    </w:p>
    <w:p w14:paraId="622280FB" w14:textId="77777777" w:rsidR="00393A18" w:rsidRPr="00393A18" w:rsidRDefault="00393A18" w:rsidP="00393A18">
      <w:pPr>
        <w:pStyle w:val="berschrift3"/>
        <w:jc w:val="both"/>
        <w:rPr>
          <w:rFonts w:asciiTheme="minorHAnsi" w:eastAsiaTheme="minorHAnsi" w:hAnsiTheme="minorHAnsi" w:cstheme="minorBidi"/>
          <w:b w:val="0"/>
          <w:szCs w:val="20"/>
        </w:rPr>
      </w:pPr>
      <w:r w:rsidRPr="00393A18">
        <w:rPr>
          <w:rFonts w:asciiTheme="minorHAnsi" w:eastAsiaTheme="minorHAnsi" w:hAnsiTheme="minorHAnsi" w:cstheme="minorBidi"/>
          <w:b w:val="0"/>
          <w:szCs w:val="20"/>
        </w:rPr>
        <w:t>Wenn Sie über eine Vorbildung auf einem Instrument verfügen, was wir sehr begrüssen, können Sie für das Spielen der Liedmelodien und der Liedbegleitungen im Rahmen der Leistungsnachweise auch «Ihr(e)» Instrument(e) einsetzen. Dabei dürfen für Melodiespiel und Liedbegleitung unterschiedliche Instrumente verwendet werden. So können Sie zum Beispiel die Liedmelodie auf einem sogenannten Melodieinstrument spielen (z.B. Violine, Blockflöte, Querflöte, Klarinette, Saxophon, Trompete), die Liedbegleitung hingegen auf einem Begleitinstrument (z.B. Klavier, Gitarre, Ukulele).</w:t>
      </w:r>
    </w:p>
    <w:p w14:paraId="60BB1392" w14:textId="77777777" w:rsidR="00393A18" w:rsidRPr="00393A18" w:rsidRDefault="00393A18" w:rsidP="00393A18">
      <w:pPr>
        <w:pStyle w:val="berschrift3"/>
        <w:jc w:val="both"/>
        <w:rPr>
          <w:rFonts w:asciiTheme="minorHAnsi" w:eastAsiaTheme="minorHAnsi" w:hAnsiTheme="minorHAnsi" w:cstheme="minorBidi"/>
          <w:b w:val="0"/>
          <w:szCs w:val="20"/>
        </w:rPr>
      </w:pPr>
    </w:p>
    <w:p w14:paraId="17C8003B" w14:textId="77777777" w:rsidR="00393A18" w:rsidRDefault="00393A18" w:rsidP="00393A18">
      <w:pPr>
        <w:pStyle w:val="berschrift3"/>
        <w:jc w:val="both"/>
        <w:rPr>
          <w:rFonts w:asciiTheme="minorHAnsi" w:eastAsiaTheme="minorHAnsi" w:hAnsiTheme="minorHAnsi" w:cstheme="minorBidi"/>
          <w:b w:val="0"/>
          <w:szCs w:val="20"/>
        </w:rPr>
      </w:pPr>
      <w:r w:rsidRPr="00393A18">
        <w:rPr>
          <w:rFonts w:asciiTheme="minorHAnsi" w:eastAsiaTheme="minorHAnsi" w:hAnsiTheme="minorHAnsi" w:cstheme="minorBidi"/>
          <w:b w:val="0"/>
          <w:szCs w:val="20"/>
        </w:rPr>
        <w:t>Im ersten Studienjahr können im Fachbereich Musik keine Freifächer belegt werden.</w:t>
      </w:r>
    </w:p>
    <w:p w14:paraId="0BE85F5B" w14:textId="77777777" w:rsidR="00393A18" w:rsidRDefault="00393A18" w:rsidP="00393A18">
      <w:pPr>
        <w:pStyle w:val="berschrift3"/>
        <w:rPr>
          <w:rFonts w:asciiTheme="minorHAnsi" w:eastAsiaTheme="minorHAnsi" w:hAnsiTheme="minorHAnsi" w:cstheme="minorBidi"/>
          <w:b w:val="0"/>
          <w:szCs w:val="20"/>
        </w:rPr>
      </w:pPr>
    </w:p>
    <w:p w14:paraId="26F54D9F" w14:textId="77777777" w:rsidR="00393A18" w:rsidRPr="00393A18" w:rsidRDefault="00393A18" w:rsidP="00393A18"/>
    <w:p w14:paraId="631BCBBA" w14:textId="77777777" w:rsidR="00393A18" w:rsidRDefault="00393A18" w:rsidP="00CE050F">
      <w:pPr>
        <w:rPr>
          <w:rFonts w:asciiTheme="majorHAnsi" w:eastAsiaTheme="majorEastAsia" w:hAnsiTheme="majorHAnsi" w:cstheme="majorBidi"/>
          <w:b/>
          <w:szCs w:val="24"/>
        </w:rPr>
      </w:pPr>
      <w:r w:rsidRPr="00393A18">
        <w:rPr>
          <w:rFonts w:asciiTheme="majorHAnsi" w:eastAsiaTheme="majorEastAsia" w:hAnsiTheme="majorHAnsi" w:cstheme="majorBidi"/>
          <w:b/>
          <w:szCs w:val="24"/>
        </w:rPr>
        <w:t>2. Studienjahr</w:t>
      </w:r>
    </w:p>
    <w:p w14:paraId="56BBA5E6" w14:textId="2265A165" w:rsidR="00393A18" w:rsidRDefault="00393A18" w:rsidP="00393A18">
      <w:pPr>
        <w:jc w:val="both"/>
      </w:pPr>
      <w:r>
        <w:t>Im 2. Studienjahr finden die Musiklehrveranstaltungen in Gruppen à ca. 6 Personen statt. Im Vorder-grund steht das Gruppenmusizieren und Sie machen dabei auch Erfahrungen auf weiteren Musikinstrumenten. In den Lehrveranstaltungen werden zudem das Entwickeln von einfachen Arrangements für das Klassenmusizieren und das Anleiten von Gruppen thematisiert.</w:t>
      </w:r>
    </w:p>
    <w:p w14:paraId="77D85CD7" w14:textId="77777777" w:rsidR="00393A18" w:rsidRDefault="00393A18" w:rsidP="00393A18">
      <w:pPr>
        <w:jc w:val="both"/>
      </w:pPr>
    </w:p>
    <w:p w14:paraId="7F9D940C" w14:textId="0744BF07" w:rsidR="00CE050F" w:rsidRDefault="00393A18" w:rsidP="00393A18">
      <w:pPr>
        <w:jc w:val="both"/>
      </w:pPr>
      <w:r>
        <w:t>Für die Weiterentwicklung der persönlichen Fertigkeiten steht ab dem 2. Studienjahr ein kostenpflichtiges Freifachangebot zur Verfügung (Klavier, Gitarre, Ukulele, Gesang). In der Regel sind dafür die Randstunden der beiden Unterrichtstage Montag und Freitag vorgesehen. Der Unterricht findet in 2er- bis 5er-Gruppen statt und kostet pro Person und Semester CHF 250.</w:t>
      </w:r>
    </w:p>
    <w:p w14:paraId="7E0ADB8F" w14:textId="77777777" w:rsidR="00393A18" w:rsidRDefault="00393A18" w:rsidP="00393A18"/>
    <w:p w14:paraId="5E988A91" w14:textId="77777777" w:rsidR="00393A18" w:rsidRDefault="00393A18" w:rsidP="00393A18"/>
    <w:p w14:paraId="40726410" w14:textId="52CEA423" w:rsidR="00393A18" w:rsidRDefault="00393A18" w:rsidP="00393A18">
      <w:pPr>
        <w:rPr>
          <w:rFonts w:asciiTheme="majorHAnsi" w:eastAsiaTheme="majorEastAsia" w:hAnsiTheme="majorHAnsi" w:cstheme="majorBidi"/>
          <w:b/>
          <w:szCs w:val="24"/>
        </w:rPr>
      </w:pPr>
      <w:r>
        <w:rPr>
          <w:rFonts w:asciiTheme="majorHAnsi" w:eastAsiaTheme="majorEastAsia" w:hAnsiTheme="majorHAnsi" w:cstheme="majorBidi"/>
          <w:b/>
          <w:szCs w:val="24"/>
        </w:rPr>
        <w:lastRenderedPageBreak/>
        <w:t>3</w:t>
      </w:r>
      <w:r w:rsidRPr="00393A18">
        <w:rPr>
          <w:rFonts w:asciiTheme="majorHAnsi" w:eastAsiaTheme="majorEastAsia" w:hAnsiTheme="majorHAnsi" w:cstheme="majorBidi"/>
          <w:b/>
          <w:szCs w:val="24"/>
        </w:rPr>
        <w:t>. Studienjahr</w:t>
      </w:r>
    </w:p>
    <w:p w14:paraId="050F9540" w14:textId="77777777" w:rsidR="00393A18" w:rsidRDefault="00393A18" w:rsidP="00393A18">
      <w:pPr>
        <w:jc w:val="both"/>
      </w:pPr>
      <w:r>
        <w:t>Im 3. Studienjahr besuchen die Studierenden der Studiengangvariante OUEST KGU das Modul 5351 Musik, Bewegung, Wahrnehmung.</w:t>
      </w:r>
    </w:p>
    <w:p w14:paraId="41DD6B5A" w14:textId="77777777" w:rsidR="00393A18" w:rsidRDefault="00393A18" w:rsidP="00393A18">
      <w:pPr>
        <w:jc w:val="both"/>
      </w:pPr>
    </w:p>
    <w:p w14:paraId="1B13027C" w14:textId="666C30E3" w:rsidR="00393A18" w:rsidRDefault="00393A18" w:rsidP="00393A18">
      <w:pPr>
        <w:jc w:val="both"/>
      </w:pPr>
      <w:r>
        <w:t>Für Studierende der Studiengangvariante QUEST PS sind im 3. Studienjahr im Fachbereich Musik keine obligatorischen Lehrveranstaltungen vorgesehen.</w:t>
      </w:r>
    </w:p>
    <w:p w14:paraId="164FE0B8" w14:textId="77777777" w:rsidR="00393A18" w:rsidRPr="00393A18" w:rsidRDefault="00393A18" w:rsidP="00393A18">
      <w:pPr>
        <w:jc w:val="both"/>
        <w:rPr>
          <w:rFonts w:asciiTheme="majorHAnsi" w:eastAsiaTheme="majorEastAsia" w:hAnsiTheme="majorHAnsi" w:cstheme="majorBidi"/>
          <w:b/>
          <w:szCs w:val="24"/>
        </w:rPr>
      </w:pPr>
    </w:p>
    <w:p w14:paraId="53908B10" w14:textId="77777777" w:rsidR="00393A18" w:rsidRPr="00393A18" w:rsidRDefault="00393A18" w:rsidP="00393A18">
      <w:pPr>
        <w:jc w:val="both"/>
        <w:rPr>
          <w:rFonts w:asciiTheme="majorHAnsi" w:eastAsiaTheme="majorEastAsia" w:hAnsiTheme="majorHAnsi" w:cstheme="majorBidi"/>
          <w:b/>
          <w:szCs w:val="24"/>
        </w:rPr>
      </w:pPr>
      <w:r w:rsidRPr="00393A18">
        <w:rPr>
          <w:rFonts w:asciiTheme="majorHAnsi" w:eastAsiaTheme="majorEastAsia" w:hAnsiTheme="majorHAnsi" w:cstheme="majorBidi"/>
          <w:b/>
          <w:szCs w:val="24"/>
        </w:rPr>
        <w:t>Beratung</w:t>
      </w:r>
    </w:p>
    <w:p w14:paraId="50BE265A" w14:textId="232A4A03" w:rsidR="00393A18" w:rsidRDefault="00393A18" w:rsidP="00393A18">
      <w:pPr>
        <w:jc w:val="both"/>
      </w:pPr>
      <w:r>
        <w:t>Bei Fragen zur Wahl des Musikinstrumentes oder wenn Sie weitere Informationen zur Musik- und I</w:t>
      </w:r>
      <w:r>
        <w:t>n</w:t>
      </w:r>
      <w:r>
        <w:t xml:space="preserve">strumentalausbildung wünschen, wenden Sie sich bitte an die Leitung der Studiengangvariante QU-EST (KGU: </w:t>
      </w:r>
      <w:hyperlink r:id="rId11" w:history="1">
        <w:r w:rsidRPr="00CA3F02">
          <w:rPr>
            <w:rStyle w:val="Hyperlink"/>
          </w:rPr>
          <w:t>benjamin.betschart@phtg.ch</w:t>
        </w:r>
      </w:hyperlink>
      <w:r>
        <w:t xml:space="preserve">; PS: </w:t>
      </w:r>
      <w:hyperlink r:id="rId12" w:history="1">
        <w:r w:rsidRPr="00CA3F02">
          <w:rPr>
            <w:rStyle w:val="Hyperlink"/>
          </w:rPr>
          <w:t>andrea.aurelio@phtg.ch</w:t>
        </w:r>
      </w:hyperlink>
      <w:r>
        <w:t>)</w:t>
      </w:r>
    </w:p>
    <w:p w14:paraId="6AC713D0" w14:textId="73C270B3" w:rsidR="00ED6B5D" w:rsidRDefault="00ED6B5D" w:rsidP="00393A18">
      <w:pPr>
        <w:pStyle w:val="Aufzhlung1"/>
        <w:numPr>
          <w:ilvl w:val="0"/>
          <w:numId w:val="0"/>
        </w:numPr>
        <w:ind w:left="170" w:hanging="170"/>
      </w:pPr>
    </w:p>
    <w:p w14:paraId="3A1286EC" w14:textId="77777777" w:rsidR="00393A18" w:rsidRDefault="00393A18" w:rsidP="00393A18">
      <w:pPr>
        <w:pStyle w:val="Aufzhlung1"/>
        <w:numPr>
          <w:ilvl w:val="0"/>
          <w:numId w:val="0"/>
        </w:numPr>
        <w:ind w:left="170" w:hanging="170"/>
      </w:pPr>
    </w:p>
    <w:p w14:paraId="6BCA784C" w14:textId="6B75D751" w:rsidR="00393A18" w:rsidRPr="00CE050F" w:rsidRDefault="00393A18" w:rsidP="00393A18">
      <w:pPr>
        <w:pStyle w:val="Aufzhlung1"/>
        <w:numPr>
          <w:ilvl w:val="0"/>
          <w:numId w:val="0"/>
        </w:numPr>
        <w:ind w:left="170" w:hanging="170"/>
      </w:pPr>
      <w:r w:rsidRPr="00393A18">
        <w:t>Kreuzlingen, 24.08.26/Werner Fröhlich</w:t>
      </w:r>
    </w:p>
    <w:sectPr w:rsidR="00393A18" w:rsidRPr="00CE050F" w:rsidSect="00995C8B">
      <w:headerReference w:type="default" r:id="rId13"/>
      <w:footerReference w:type="default" r:id="rId14"/>
      <w:headerReference w:type="first" r:id="rId15"/>
      <w:footerReference w:type="first" r:id="rId16"/>
      <w:type w:val="continuous"/>
      <w:pgSz w:w="11906" w:h="16838" w:code="9"/>
      <w:pgMar w:top="2693" w:right="1134" w:bottom="1531" w:left="1588" w:header="680"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E3C0F" w14:textId="77777777" w:rsidR="00966588" w:rsidRDefault="00966588" w:rsidP="00F91D37">
      <w:pPr>
        <w:spacing w:line="240" w:lineRule="auto"/>
      </w:pPr>
      <w:r>
        <w:separator/>
      </w:r>
    </w:p>
  </w:endnote>
  <w:endnote w:type="continuationSeparator" w:id="0">
    <w:p w14:paraId="4E6F4714" w14:textId="77777777" w:rsidR="00966588" w:rsidRDefault="00966588"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C239" w14:textId="77777777" w:rsidR="00BC6F6A" w:rsidRPr="00146A03" w:rsidRDefault="00EC029A" w:rsidP="00716C48">
    <w:pPr>
      <w:pStyle w:val="Fuzeile"/>
      <w:rPr>
        <w:lang w:eastAsia="de-CH"/>
      </w:rPr>
    </w:pPr>
    <w:r>
      <w:rPr>
        <w:noProof/>
        <w:lang w:eastAsia="de-CH"/>
      </w:rPr>
      <mc:AlternateContent>
        <mc:Choice Requires="wps">
          <w:drawing>
            <wp:anchor distT="0" distB="0" distL="114300" distR="114300" simplePos="0" relativeHeight="251698175" behindDoc="0" locked="1" layoutInCell="1" allowOverlap="1" wp14:anchorId="4001F755" wp14:editId="267A3C84">
              <wp:simplePos x="0" y="0"/>
              <wp:positionH relativeFrom="page">
                <wp:align>right</wp:align>
              </wp:positionH>
              <wp:positionV relativeFrom="page">
                <wp:align>bottom</wp:align>
              </wp:positionV>
              <wp:extent cx="702000" cy="576000"/>
              <wp:effectExtent l="0" t="0" r="0" b="0"/>
              <wp:wrapSquare wrapText="bothSides"/>
              <wp:docPr id="1057398887" name="Textfel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02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1555BC" w14:textId="77777777" w:rsidR="00EC029A" w:rsidRPr="005C6148" w:rsidRDefault="00EC029A" w:rsidP="00CD775B">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w:t>
                          </w:r>
                          <w:fldSimple w:instr=" NUMPAGES  \* MERGEFORMAT ">
                            <w:r>
                              <w:rPr>
                                <w:noProof/>
                              </w:rPr>
                              <w:t>21</w:t>
                            </w:r>
                          </w:fldSimple>
                        </w:p>
                      </w:txbxContent>
                    </wps:txbx>
                    <wps:bodyPr rot="0" spcFirstLastPara="0" vertOverflow="overflow" horzOverflow="overflow" vert="horz" wrap="square" lIns="0" tIns="0" rIns="324000" bIns="27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1F755" id="_x0000_t202" coordsize="21600,21600" o:spt="202" path="m,l,21600r21600,l21600,xe">
              <v:stroke joinstyle="miter"/>
              <v:path gradientshapeok="t" o:connecttype="rect"/>
            </v:shapetype>
            <v:shape id="Textfeld 4" o:spid="_x0000_s1027" type="#_x0000_t202" alt="&quot;&quot;" style="position:absolute;margin-left:4.1pt;margin-top:0;width:55.3pt;height:45.35pt;z-index:251698175;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" filled="f" stroked="f" strokeweight=".5pt">
              <v:textbox inset="0,0,9mm,7.5mm">
                <w:txbxContent>
                  <w:p w14:paraId="0C1555BC" w14:textId="77777777" w:rsidR="00EC029A" w:rsidRPr="005C6148" w:rsidRDefault="00EC029A" w:rsidP="00CD775B">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w:t>
                    </w:r>
                    <w:fldSimple w:instr=" NUMPAGES  \* MERGEFORMAT ">
                      <w:r>
                        <w:rPr>
                          <w:noProof/>
                        </w:rPr>
                        <w:t>21</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44D71" w14:textId="77777777" w:rsidR="00EC06BA" w:rsidRPr="002D3C4F" w:rsidRDefault="00EC06BA" w:rsidP="002D3C4F">
    <w:pPr>
      <w:pStyle w:val="Fuzeile"/>
      <w:spacing w:after="110"/>
      <w:rPr>
        <w:b/>
        <w:bCs/>
      </w:rPr>
    </w:pPr>
    <w:r>
      <w:rPr>
        <w:noProof/>
        <w:lang w:eastAsia="de-CH"/>
      </w:rPr>
      <mc:AlternateContent>
        <mc:Choice Requires="wps">
          <w:drawing>
            <wp:anchor distT="0" distB="0" distL="114300" distR="114300" simplePos="0" relativeHeight="251696127" behindDoc="0" locked="1" layoutInCell="1" allowOverlap="1" wp14:anchorId="7BB3EACF" wp14:editId="4043F87E">
              <wp:simplePos x="0" y="0"/>
              <wp:positionH relativeFrom="page">
                <wp:align>right</wp:align>
              </wp:positionH>
              <wp:positionV relativeFrom="page">
                <wp:align>bottom</wp:align>
              </wp:positionV>
              <wp:extent cx="702000" cy="576000"/>
              <wp:effectExtent l="0" t="0" r="0" b="0"/>
              <wp:wrapSquare wrapText="bothSides"/>
              <wp:docPr id="290705026" name="Textfeld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02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0A118" w14:textId="37D38BBE" w:rsidR="00EC06BA" w:rsidRPr="005C6148" w:rsidRDefault="00EC06BA" w:rsidP="00CD775B">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w:t>
                          </w:r>
                          <w:fldSimple w:instr=" SECTIONPAGES   \* MERGEFORMAT ">
                            <w:r w:rsidR="00393A18">
                              <w:rPr>
                                <w:noProof/>
                              </w:rPr>
                              <w:t>3</w:t>
                            </w:r>
                          </w:fldSimple>
                        </w:p>
                      </w:txbxContent>
                    </wps:txbx>
                    <wps:bodyPr rot="0" spcFirstLastPara="0" vertOverflow="overflow" horzOverflow="overflow" vert="horz" wrap="square" lIns="0" tIns="0" rIns="324000" bIns="27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B3EACF" id="_x0000_t202" coordsize="21600,21600" o:spt="202" path="m,l,21600r21600,l21600,xe">
              <v:stroke joinstyle="miter"/>
              <v:path gradientshapeok="t" o:connecttype="rect"/>
            </v:shapetype>
            <v:shape id="Textfeld 10" o:spid="_x0000_s1028" type="#_x0000_t202" alt="&quot;&quot;" style="position:absolute;margin-left:4.1pt;margin-top:0;width:55.3pt;height:45.35pt;z-index:251696127;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" filled="f" stroked="f" strokeweight=".5pt">
              <v:textbox inset="0,0,9mm,7.5mm">
                <w:txbxContent>
                  <w:p w14:paraId="3150A118" w14:textId="37D38BBE" w:rsidR="00EC06BA" w:rsidRPr="005C6148" w:rsidRDefault="00EC06BA" w:rsidP="00CD775B">
                    <w:pPr>
                      <w:pStyle w:val="Seitenzahlen"/>
                    </w:pPr>
                    <w:r w:rsidRPr="005C6148">
                      <w:fldChar w:fldCharType="begin"/>
                    </w:r>
                    <w:r w:rsidRPr="005C6148">
                      <w:instrText>PAGE   \* MERGEFORMAT</w:instrText>
                    </w:r>
                    <w:r w:rsidRPr="005C6148">
                      <w:fldChar w:fldCharType="separate"/>
                    </w:r>
                    <w:r w:rsidRPr="00452D49">
                      <w:rPr>
                        <w:noProof/>
                        <w:lang w:val="de-DE"/>
                      </w:rPr>
                      <w:t>5</w:t>
                    </w:r>
                    <w:r w:rsidRPr="005C6148">
                      <w:fldChar w:fldCharType="end"/>
                    </w:r>
                    <w:r>
                      <w:t>/</w:t>
                    </w:r>
                    <w:fldSimple w:instr=" SECTIONPAGES   \* MERGEFORMAT ">
                      <w:r w:rsidR="00393A18">
                        <w:rPr>
                          <w:noProof/>
                        </w:rPr>
                        <w:t>3</w:t>
                      </w:r>
                    </w:fldSimple>
                  </w:p>
                </w:txbxContent>
              </v:textbox>
              <w10:wrap type="square" anchorx="page" anchory="page"/>
              <w10:anchorlock/>
            </v:shape>
          </w:pict>
        </mc:Fallback>
      </mc:AlternateContent>
    </w:r>
    <w:r w:rsidRPr="002D3C4F">
      <w:rPr>
        <w:b/>
        <w:bCs/>
      </w:rPr>
      <w:t>Pädagogische Hochschule Thurgau</w:t>
    </w:r>
  </w:p>
  <w:p w14:paraId="2CABB874" w14:textId="77777777" w:rsidR="00EC06BA" w:rsidRDefault="00EC06BA" w:rsidP="002D3C4F">
    <w:pPr>
      <w:pStyle w:val="Fuzeile"/>
    </w:pPr>
    <w:r>
      <w:t>Unterer Schulweg 3 | Postfach | CH-8280 Kreuzlingen 1</w:t>
    </w:r>
  </w:p>
  <w:p w14:paraId="52D000CC" w14:textId="77777777" w:rsidR="003C403E" w:rsidRDefault="00EC06BA">
    <w:pPr>
      <w:pStyle w:val="Fuzeile"/>
    </w:pPr>
    <w:r>
      <w:t>+41 71 678 56 56 | office@phtg.ch | phtg.ch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FF5A0" w14:textId="77777777" w:rsidR="00966588" w:rsidRDefault="00966588" w:rsidP="00F91D37">
      <w:pPr>
        <w:spacing w:line="240" w:lineRule="auto"/>
      </w:pPr>
      <w:r>
        <w:separator/>
      </w:r>
    </w:p>
  </w:footnote>
  <w:footnote w:type="continuationSeparator" w:id="0">
    <w:p w14:paraId="538D453A" w14:textId="77777777" w:rsidR="00966588" w:rsidRDefault="00966588"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1FF4" w14:textId="77777777" w:rsidR="005C6148" w:rsidRPr="00D00E26" w:rsidRDefault="00C653AA" w:rsidP="00D00E26">
    <w:pPr>
      <w:pStyle w:val="Kopfzeile"/>
    </w:pPr>
    <w:r>
      <w:rPr>
        <w:noProof/>
      </w:rPr>
      <w:drawing>
        <wp:anchor distT="0" distB="0" distL="114300" distR="114300" simplePos="0" relativeHeight="251681791" behindDoc="0" locked="1" layoutInCell="1" allowOverlap="1" wp14:anchorId="736A8397" wp14:editId="58473D27">
          <wp:simplePos x="0" y="0"/>
          <wp:positionH relativeFrom="margin">
            <wp:align>left</wp:align>
          </wp:positionH>
          <wp:positionV relativeFrom="page">
            <wp:posOffset>431800</wp:posOffset>
          </wp:positionV>
          <wp:extent cx="1296000" cy="547200"/>
          <wp:effectExtent l="0" t="0" r="0" b="5715"/>
          <wp:wrapNone/>
          <wp:docPr id="85786143"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97416" name="Grafik 1185097416"/>
                  <pic:cNvPicPr/>
                </pic:nvPicPr>
                <pic:blipFill>
                  <a:blip r:embed="rId1">
                    <a:extLst>
                      <a:ext uri="{96DAC541-7B7A-43D3-8B79-37D633B846F1}">
                        <asvg:svgBlip xmlns:asvg="http://schemas.microsoft.com/office/drawing/2016/SVG/main" r:embed="rId2"/>
                      </a:ext>
                    </a:extLst>
                  </a:blip>
                  <a:stretch>
                    <a:fillRect/>
                  </a:stretch>
                </pic:blipFill>
                <pic:spPr>
                  <a:xfrm>
                    <a:off x="0" y="0"/>
                    <a:ext cx="1296000"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B6EE" w14:textId="77777777" w:rsidR="00752FFC" w:rsidRDefault="002D017C">
    <w:pPr>
      <w:pStyle w:val="Kopfzeile"/>
    </w:pPr>
    <w:r>
      <w:rPr>
        <w:noProof/>
      </w:rPr>
      <w:drawing>
        <wp:anchor distT="0" distB="0" distL="114300" distR="114300" simplePos="0" relativeHeight="251687935" behindDoc="0" locked="1" layoutInCell="1" allowOverlap="1" wp14:anchorId="3A70561E" wp14:editId="02A47F4A">
          <wp:simplePos x="0" y="0"/>
          <wp:positionH relativeFrom="margin">
            <wp:align>left</wp:align>
          </wp:positionH>
          <wp:positionV relativeFrom="page">
            <wp:posOffset>431800</wp:posOffset>
          </wp:positionV>
          <wp:extent cx="1296000" cy="547200"/>
          <wp:effectExtent l="0" t="0" r="0" b="5715"/>
          <wp:wrapNone/>
          <wp:docPr id="42437350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97416" name="Grafik 1185097416"/>
                  <pic:cNvPicPr/>
                </pic:nvPicPr>
                <pic:blipFill>
                  <a:blip r:embed="rId1">
                    <a:extLst>
                      <a:ext uri="{96DAC541-7B7A-43D3-8B79-37D633B846F1}">
                        <asvg:svgBlip xmlns:asvg="http://schemas.microsoft.com/office/drawing/2016/SVG/main" r:embed="rId2"/>
                      </a:ext>
                    </a:extLst>
                  </a:blip>
                  <a:stretch>
                    <a:fillRect/>
                  </a:stretch>
                </pic:blipFill>
                <pic:spPr>
                  <a:xfrm>
                    <a:off x="0" y="0"/>
                    <a:ext cx="1296000"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4E8"/>
    <w:multiLevelType w:val="multilevel"/>
    <w:tmpl w:val="EF88C568"/>
    <w:numStyleLink w:val="NummerierteberschriftenListe"/>
  </w:abstractNum>
  <w:abstractNum w:abstractNumId="1" w15:restartNumberingAfterBreak="0">
    <w:nsid w:val="04444B55"/>
    <w:multiLevelType w:val="multilevel"/>
    <w:tmpl w:val="A8B6FB92"/>
    <w:lvl w:ilvl="0">
      <w:start w:val="1"/>
      <w:numFmt w:val="bullet"/>
      <w:pStyle w:val="Listenabsatz"/>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0E63FE"/>
    <w:multiLevelType w:val="multilevel"/>
    <w:tmpl w:val="EF88C568"/>
    <w:numStyleLink w:val="NummerierteberschriftenListe"/>
  </w:abstractNum>
  <w:abstractNum w:abstractNumId="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2BD6215"/>
    <w:multiLevelType w:val="multilevel"/>
    <w:tmpl w:val="62086254"/>
    <w:styleLink w:val="AufzhlungenListe"/>
    <w:lvl w:ilvl="0">
      <w:start w:val="1"/>
      <w:numFmt w:val="bullet"/>
      <w:pStyle w:val="Aufzhlung1"/>
      <w:lvlText w:val="‒"/>
      <w:lvlJc w:val="left"/>
      <w:pPr>
        <w:ind w:left="284" w:hanging="284"/>
      </w:pPr>
      <w:rPr>
        <w:rFonts w:asciiTheme="minorHAnsi" w:hAnsiTheme="minorHAnsi" w:cs="Times New Roman" w:hint="default"/>
      </w:rPr>
    </w:lvl>
    <w:lvl w:ilvl="1">
      <w:start w:val="1"/>
      <w:numFmt w:val="bullet"/>
      <w:pStyle w:val="Aufzhlung2"/>
      <w:lvlText w:val="‒"/>
      <w:lvlJc w:val="left"/>
      <w:pPr>
        <w:ind w:left="567" w:hanging="283"/>
      </w:pPr>
      <w:rPr>
        <w:rFonts w:asciiTheme="minorHAnsi" w:hAnsiTheme="minorHAnsi" w:cs="Times New Roman" w:hint="default"/>
      </w:rPr>
    </w:lvl>
    <w:lvl w:ilvl="2">
      <w:start w:val="1"/>
      <w:numFmt w:val="bullet"/>
      <w:pStyle w:val="Aufzhlung3"/>
      <w:lvlText w:val="‒"/>
      <w:lvlJc w:val="left"/>
      <w:pPr>
        <w:ind w:left="851" w:hanging="284"/>
      </w:pPr>
      <w:rPr>
        <w:rFonts w:asciiTheme="minorHAnsi" w:hAnsiTheme="minorHAnsi" w:cs="Times New Roman" w:hint="default"/>
      </w:rPr>
    </w:lvl>
    <w:lvl w:ilvl="3">
      <w:start w:val="1"/>
      <w:numFmt w:val="bullet"/>
      <w:lvlText w:val="̶"/>
      <w:lvlJc w:val="left"/>
      <w:pPr>
        <w:ind w:left="1134" w:hanging="283"/>
      </w:pPr>
      <w:rPr>
        <w:rFonts w:ascii="Times New Roman" w:hAnsi="Times New Roman" w:cs="Times New Roman" w:hint="default"/>
      </w:rPr>
    </w:lvl>
    <w:lvl w:ilvl="4">
      <w:start w:val="1"/>
      <w:numFmt w:val="bullet"/>
      <w:lvlText w:val="̶"/>
      <w:lvlJc w:val="left"/>
      <w:pPr>
        <w:ind w:left="1418" w:hanging="284"/>
      </w:pPr>
      <w:rPr>
        <w:rFonts w:ascii="Times New Roman" w:hAnsi="Times New Roman" w:cs="Times New Roman" w:hint="default"/>
      </w:rPr>
    </w:lvl>
    <w:lvl w:ilvl="5">
      <w:start w:val="1"/>
      <w:numFmt w:val="bullet"/>
      <w:lvlText w:val="̶"/>
      <w:lvlJc w:val="left"/>
      <w:pPr>
        <w:ind w:left="1701" w:hanging="283"/>
      </w:pPr>
      <w:rPr>
        <w:rFonts w:ascii="Times New Roman" w:hAnsi="Times New Roman" w:cs="Times New Roman" w:hint="default"/>
      </w:rPr>
    </w:lvl>
    <w:lvl w:ilvl="6">
      <w:start w:val="1"/>
      <w:numFmt w:val="bullet"/>
      <w:lvlText w:val="̶"/>
      <w:lvlJc w:val="left"/>
      <w:pPr>
        <w:ind w:left="1985" w:hanging="284"/>
      </w:pPr>
      <w:rPr>
        <w:rFonts w:ascii="Times New Roman" w:hAnsi="Times New Roman" w:cs="Times New Roman" w:hint="default"/>
      </w:rPr>
    </w:lvl>
    <w:lvl w:ilvl="7">
      <w:start w:val="1"/>
      <w:numFmt w:val="bullet"/>
      <w:lvlText w:val="̶"/>
      <w:lvlJc w:val="left"/>
      <w:pPr>
        <w:ind w:left="2268" w:hanging="283"/>
      </w:pPr>
      <w:rPr>
        <w:rFonts w:ascii="Times New Roman" w:hAnsi="Times New Roman" w:cs="Times New Roman" w:hint="default"/>
      </w:rPr>
    </w:lvl>
    <w:lvl w:ilvl="8">
      <w:start w:val="1"/>
      <w:numFmt w:val="bullet"/>
      <w:lvlText w:val="̶"/>
      <w:lvlJc w:val="left"/>
      <w:pPr>
        <w:ind w:left="2552" w:hanging="284"/>
      </w:pPr>
      <w:rPr>
        <w:rFonts w:ascii="Times New Roman" w:hAnsi="Times New Roman" w:cs="Times New Roman" w:hint="default"/>
      </w:rPr>
    </w:lvl>
  </w:abstractNum>
  <w:abstractNum w:abstractNumId="5" w15:restartNumberingAfterBreak="0">
    <w:nsid w:val="25C5343C"/>
    <w:multiLevelType w:val="multilevel"/>
    <w:tmpl w:val="62086254"/>
    <w:numStyleLink w:val="AufzhlungenListe"/>
  </w:abstractNum>
  <w:abstractNum w:abstractNumId="6" w15:restartNumberingAfterBreak="0">
    <w:nsid w:val="4C081E75"/>
    <w:multiLevelType w:val="multilevel"/>
    <w:tmpl w:val="834803D2"/>
    <w:styleLink w:val="Traktanden"/>
    <w:lvl w:ilvl="0">
      <w:start w:val="1"/>
      <w:numFmt w:val="decimal"/>
      <w:lvlText w:val="%1"/>
      <w:lvlJc w:val="left"/>
      <w:pPr>
        <w:ind w:left="170" w:hanging="170"/>
      </w:pPr>
      <w:rPr>
        <w:rFonts w:hint="default"/>
        <w:b/>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7" w15:restartNumberingAfterBreak="0">
    <w:nsid w:val="53022BC8"/>
    <w:multiLevelType w:val="multilevel"/>
    <w:tmpl w:val="EF88C568"/>
    <w:styleLink w:val="NummerierteberschriftenList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none"/>
      <w:pStyle w:val="Nummerierungs-Aussteiger"/>
      <w:suff w:val="nothing"/>
      <w:lvlText w:val=""/>
      <w:lvlJc w:val="left"/>
      <w:pPr>
        <w:ind w:left="0" w:firstLine="0"/>
      </w:pPr>
      <w:rPr>
        <w:rFonts w:hint="default"/>
      </w:rPr>
    </w:lvl>
    <w:lvl w:ilvl="5">
      <w:start w:val="1"/>
      <w:numFmt w:val="decimal"/>
      <w:pStyle w:val="Nummerierung1"/>
      <w:lvlText w:val="%6."/>
      <w:lvlJc w:val="left"/>
      <w:pPr>
        <w:ind w:left="284" w:hanging="284"/>
      </w:pPr>
      <w:rPr>
        <w:rFonts w:hint="default"/>
      </w:rPr>
    </w:lvl>
    <w:lvl w:ilvl="6">
      <w:start w:val="1"/>
      <w:numFmt w:val="decimal"/>
      <w:pStyle w:val="Nummerierung2"/>
      <w:lvlText w:val="%6.%7"/>
      <w:lvlJc w:val="left"/>
      <w:pPr>
        <w:ind w:left="709" w:hanging="425"/>
      </w:pPr>
      <w:rPr>
        <w:rFonts w:hint="default"/>
      </w:rPr>
    </w:lvl>
    <w:lvl w:ilvl="7">
      <w:start w:val="1"/>
      <w:numFmt w:val="decimal"/>
      <w:pStyle w:val="Nummerierung3"/>
      <w:lvlText w:val="%6.%7.%8"/>
      <w:lvlJc w:val="left"/>
      <w:pPr>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8"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7F03263"/>
    <w:multiLevelType w:val="multilevel"/>
    <w:tmpl w:val="834803D2"/>
    <w:numStyleLink w:val="Traktanden"/>
  </w:abstractNum>
  <w:num w:numId="1" w16cid:durableId="574358293">
    <w:abstractNumId w:val="8"/>
  </w:num>
  <w:num w:numId="2" w16cid:durableId="1596091898">
    <w:abstractNumId w:val="3"/>
  </w:num>
  <w:num w:numId="3" w16cid:durableId="486940802">
    <w:abstractNumId w:val="7"/>
  </w:num>
  <w:num w:numId="4" w16cid:durableId="434905637">
    <w:abstractNumId w:val="4"/>
  </w:num>
  <w:num w:numId="5" w16cid:durableId="2063555155">
    <w:abstractNumId w:val="1"/>
  </w:num>
  <w:num w:numId="6" w16cid:durableId="4454666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5141291">
    <w:abstractNumId w:val="5"/>
  </w:num>
  <w:num w:numId="8" w16cid:durableId="1451434514">
    <w:abstractNumId w:val="2"/>
  </w:num>
  <w:num w:numId="9" w16cid:durableId="352148480">
    <w:abstractNumId w:val="6"/>
  </w:num>
  <w:num w:numId="10" w16cid:durableId="38444757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es-ES" w:vendorID="64" w:dllVersion="0" w:nlCheck="1" w:checkStyle="0"/>
  <w:activeWritingStyle w:appName="MSWord" w:lang="de-CH" w:vendorID="64" w:dllVersion="4096" w:nlCheck="1" w:checkStyle="0"/>
  <w:activeWritingStyle w:appName="MSWord" w:lang="de-DE" w:vendorID="64" w:dllVersion="4096" w:nlCheck="1" w:checkStyle="0"/>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FCA"/>
    <w:rsid w:val="00002978"/>
    <w:rsid w:val="00003A9F"/>
    <w:rsid w:val="0001010F"/>
    <w:rsid w:val="00025CEC"/>
    <w:rsid w:val="00026578"/>
    <w:rsid w:val="000266B7"/>
    <w:rsid w:val="00026A79"/>
    <w:rsid w:val="00032B92"/>
    <w:rsid w:val="00032BCD"/>
    <w:rsid w:val="00032F85"/>
    <w:rsid w:val="00032FC2"/>
    <w:rsid w:val="000355BF"/>
    <w:rsid w:val="000409C8"/>
    <w:rsid w:val="00041700"/>
    <w:rsid w:val="00055041"/>
    <w:rsid w:val="00063BC2"/>
    <w:rsid w:val="000701F1"/>
    <w:rsid w:val="00071780"/>
    <w:rsid w:val="000803EB"/>
    <w:rsid w:val="00090380"/>
    <w:rsid w:val="00093FA2"/>
    <w:rsid w:val="000947ED"/>
    <w:rsid w:val="00096E8E"/>
    <w:rsid w:val="000A1884"/>
    <w:rsid w:val="000A24EC"/>
    <w:rsid w:val="000A2660"/>
    <w:rsid w:val="000A2BE5"/>
    <w:rsid w:val="000B1695"/>
    <w:rsid w:val="000B183F"/>
    <w:rsid w:val="000B595D"/>
    <w:rsid w:val="000C06C5"/>
    <w:rsid w:val="000C49C1"/>
    <w:rsid w:val="000D1743"/>
    <w:rsid w:val="000D1BB6"/>
    <w:rsid w:val="000D3F63"/>
    <w:rsid w:val="000E2FCA"/>
    <w:rsid w:val="000E7543"/>
    <w:rsid w:val="000E756F"/>
    <w:rsid w:val="000F1D2B"/>
    <w:rsid w:val="000F463D"/>
    <w:rsid w:val="0010021F"/>
    <w:rsid w:val="00102345"/>
    <w:rsid w:val="00104B6A"/>
    <w:rsid w:val="001055E2"/>
    <w:rsid w:val="00106688"/>
    <w:rsid w:val="00107F09"/>
    <w:rsid w:val="001134C7"/>
    <w:rsid w:val="00113CB8"/>
    <w:rsid w:val="0012151C"/>
    <w:rsid w:val="00127BBA"/>
    <w:rsid w:val="00133CFB"/>
    <w:rsid w:val="0013611B"/>
    <w:rsid w:val="001375AB"/>
    <w:rsid w:val="00144122"/>
    <w:rsid w:val="00145E6F"/>
    <w:rsid w:val="00146A03"/>
    <w:rsid w:val="00150378"/>
    <w:rsid w:val="001514C0"/>
    <w:rsid w:val="00154677"/>
    <w:rsid w:val="00157ECA"/>
    <w:rsid w:val="00165F95"/>
    <w:rsid w:val="00166155"/>
    <w:rsid w:val="0016774B"/>
    <w:rsid w:val="00167916"/>
    <w:rsid w:val="00171870"/>
    <w:rsid w:val="0017204E"/>
    <w:rsid w:val="00192AB4"/>
    <w:rsid w:val="001A3606"/>
    <w:rsid w:val="001A43BD"/>
    <w:rsid w:val="001B0A7F"/>
    <w:rsid w:val="001C4A15"/>
    <w:rsid w:val="001E18FE"/>
    <w:rsid w:val="001E73F4"/>
    <w:rsid w:val="001F0CDF"/>
    <w:rsid w:val="001F4A7E"/>
    <w:rsid w:val="001F4B8C"/>
    <w:rsid w:val="001F4F9B"/>
    <w:rsid w:val="00203E6A"/>
    <w:rsid w:val="00214EEC"/>
    <w:rsid w:val="00216D94"/>
    <w:rsid w:val="00220DDD"/>
    <w:rsid w:val="0022685B"/>
    <w:rsid w:val="0023018C"/>
    <w:rsid w:val="0023205B"/>
    <w:rsid w:val="002369CE"/>
    <w:rsid w:val="002466D7"/>
    <w:rsid w:val="00247905"/>
    <w:rsid w:val="002522AA"/>
    <w:rsid w:val="00253689"/>
    <w:rsid w:val="0025644A"/>
    <w:rsid w:val="0026146C"/>
    <w:rsid w:val="00265789"/>
    <w:rsid w:val="00267F71"/>
    <w:rsid w:val="002726D9"/>
    <w:rsid w:val="00273EBC"/>
    <w:rsid w:val="00274B98"/>
    <w:rsid w:val="0027532C"/>
    <w:rsid w:val="00283995"/>
    <w:rsid w:val="00287004"/>
    <w:rsid w:val="002900F4"/>
    <w:rsid w:val="00290E37"/>
    <w:rsid w:val="00292375"/>
    <w:rsid w:val="002A5446"/>
    <w:rsid w:val="002A6277"/>
    <w:rsid w:val="002A697D"/>
    <w:rsid w:val="002B1F0B"/>
    <w:rsid w:val="002B496D"/>
    <w:rsid w:val="002B4AE5"/>
    <w:rsid w:val="002B551B"/>
    <w:rsid w:val="002C163B"/>
    <w:rsid w:val="002D017C"/>
    <w:rsid w:val="002D272F"/>
    <w:rsid w:val="002D38AE"/>
    <w:rsid w:val="002D3C4F"/>
    <w:rsid w:val="002D709C"/>
    <w:rsid w:val="002F06AA"/>
    <w:rsid w:val="002F3B83"/>
    <w:rsid w:val="002F68A2"/>
    <w:rsid w:val="0030245A"/>
    <w:rsid w:val="00302BB6"/>
    <w:rsid w:val="00303B73"/>
    <w:rsid w:val="003065CA"/>
    <w:rsid w:val="00307A5B"/>
    <w:rsid w:val="003125F4"/>
    <w:rsid w:val="00314C63"/>
    <w:rsid w:val="0032330D"/>
    <w:rsid w:val="00333A1B"/>
    <w:rsid w:val="00334AF7"/>
    <w:rsid w:val="00337EC8"/>
    <w:rsid w:val="0034134D"/>
    <w:rsid w:val="00343A7F"/>
    <w:rsid w:val="00347F53"/>
    <w:rsid w:val="003514EE"/>
    <w:rsid w:val="00352CF5"/>
    <w:rsid w:val="00363671"/>
    <w:rsid w:val="00364EE3"/>
    <w:rsid w:val="00371E1F"/>
    <w:rsid w:val="0037396C"/>
    <w:rsid w:val="0037405C"/>
    <w:rsid w:val="003757E4"/>
    <w:rsid w:val="00375834"/>
    <w:rsid w:val="00375CD2"/>
    <w:rsid w:val="00381BA9"/>
    <w:rsid w:val="0039124E"/>
    <w:rsid w:val="00393A18"/>
    <w:rsid w:val="00394FCB"/>
    <w:rsid w:val="00395A1F"/>
    <w:rsid w:val="00396DAD"/>
    <w:rsid w:val="00397B92"/>
    <w:rsid w:val="003A796E"/>
    <w:rsid w:val="003B27D6"/>
    <w:rsid w:val="003C0680"/>
    <w:rsid w:val="003C3364"/>
    <w:rsid w:val="003C3AED"/>
    <w:rsid w:val="003C3D32"/>
    <w:rsid w:val="003C403E"/>
    <w:rsid w:val="003C7AA5"/>
    <w:rsid w:val="003D0FAA"/>
    <w:rsid w:val="003D27EE"/>
    <w:rsid w:val="003F012A"/>
    <w:rsid w:val="003F1A56"/>
    <w:rsid w:val="003F3607"/>
    <w:rsid w:val="004032C2"/>
    <w:rsid w:val="004055D4"/>
    <w:rsid w:val="00417CAE"/>
    <w:rsid w:val="0042454D"/>
    <w:rsid w:val="0043314B"/>
    <w:rsid w:val="0044195F"/>
    <w:rsid w:val="0044445A"/>
    <w:rsid w:val="00444695"/>
    <w:rsid w:val="00452D49"/>
    <w:rsid w:val="0045362B"/>
    <w:rsid w:val="00455EBE"/>
    <w:rsid w:val="00471D34"/>
    <w:rsid w:val="00480603"/>
    <w:rsid w:val="004815F1"/>
    <w:rsid w:val="00486DBB"/>
    <w:rsid w:val="00490FC3"/>
    <w:rsid w:val="00493625"/>
    <w:rsid w:val="00494FD7"/>
    <w:rsid w:val="00495F83"/>
    <w:rsid w:val="004A039B"/>
    <w:rsid w:val="004A21D1"/>
    <w:rsid w:val="004B0FDB"/>
    <w:rsid w:val="004B3225"/>
    <w:rsid w:val="004B6B65"/>
    <w:rsid w:val="004C1329"/>
    <w:rsid w:val="004C3880"/>
    <w:rsid w:val="004C4B0F"/>
    <w:rsid w:val="004D0F2F"/>
    <w:rsid w:val="004D179F"/>
    <w:rsid w:val="004D3323"/>
    <w:rsid w:val="004D5B31"/>
    <w:rsid w:val="004E0E33"/>
    <w:rsid w:val="004F22CB"/>
    <w:rsid w:val="004F3283"/>
    <w:rsid w:val="00500294"/>
    <w:rsid w:val="005044F6"/>
    <w:rsid w:val="00513A0E"/>
    <w:rsid w:val="00520FD1"/>
    <w:rsid w:val="00525B53"/>
    <w:rsid w:val="00526C93"/>
    <w:rsid w:val="00527AAA"/>
    <w:rsid w:val="005339AE"/>
    <w:rsid w:val="00535EA2"/>
    <w:rsid w:val="00537410"/>
    <w:rsid w:val="00543061"/>
    <w:rsid w:val="00550787"/>
    <w:rsid w:val="0055254F"/>
    <w:rsid w:val="00554D4C"/>
    <w:rsid w:val="0055600E"/>
    <w:rsid w:val="00562128"/>
    <w:rsid w:val="00571113"/>
    <w:rsid w:val="00576439"/>
    <w:rsid w:val="00591832"/>
    <w:rsid w:val="00592700"/>
    <w:rsid w:val="00592841"/>
    <w:rsid w:val="00594186"/>
    <w:rsid w:val="00597F45"/>
    <w:rsid w:val="005A19CD"/>
    <w:rsid w:val="005A1C90"/>
    <w:rsid w:val="005A357F"/>
    <w:rsid w:val="005A7BE5"/>
    <w:rsid w:val="005B2829"/>
    <w:rsid w:val="005B337B"/>
    <w:rsid w:val="005B4DEC"/>
    <w:rsid w:val="005B5AE8"/>
    <w:rsid w:val="005B6837"/>
    <w:rsid w:val="005B6FD0"/>
    <w:rsid w:val="005C2563"/>
    <w:rsid w:val="005C35F5"/>
    <w:rsid w:val="005C6148"/>
    <w:rsid w:val="005C61A5"/>
    <w:rsid w:val="005C7189"/>
    <w:rsid w:val="005D2917"/>
    <w:rsid w:val="005D3D2E"/>
    <w:rsid w:val="005E105F"/>
    <w:rsid w:val="005E3BE2"/>
    <w:rsid w:val="005E5468"/>
    <w:rsid w:val="005F6B47"/>
    <w:rsid w:val="006044D5"/>
    <w:rsid w:val="00606319"/>
    <w:rsid w:val="00617B57"/>
    <w:rsid w:val="00622481"/>
    <w:rsid w:val="00622FDC"/>
    <w:rsid w:val="00625020"/>
    <w:rsid w:val="00640FB6"/>
    <w:rsid w:val="00642F26"/>
    <w:rsid w:val="00642F29"/>
    <w:rsid w:val="00647B77"/>
    <w:rsid w:val="00650B3D"/>
    <w:rsid w:val="00650E5F"/>
    <w:rsid w:val="0065274C"/>
    <w:rsid w:val="00660491"/>
    <w:rsid w:val="00661A71"/>
    <w:rsid w:val="00670822"/>
    <w:rsid w:val="00670FE8"/>
    <w:rsid w:val="00672E90"/>
    <w:rsid w:val="00686D14"/>
    <w:rsid w:val="00686E5F"/>
    <w:rsid w:val="00687ED7"/>
    <w:rsid w:val="006A157B"/>
    <w:rsid w:val="006A3921"/>
    <w:rsid w:val="006B2465"/>
    <w:rsid w:val="006B3083"/>
    <w:rsid w:val="006B5345"/>
    <w:rsid w:val="006C144C"/>
    <w:rsid w:val="006C62E1"/>
    <w:rsid w:val="006C6541"/>
    <w:rsid w:val="006C6A0D"/>
    <w:rsid w:val="006D5775"/>
    <w:rsid w:val="006E0F4E"/>
    <w:rsid w:val="006E4AF1"/>
    <w:rsid w:val="006E6115"/>
    <w:rsid w:val="006F0345"/>
    <w:rsid w:val="006F0469"/>
    <w:rsid w:val="006F5C45"/>
    <w:rsid w:val="006F65B3"/>
    <w:rsid w:val="00700979"/>
    <w:rsid w:val="007040B6"/>
    <w:rsid w:val="00705076"/>
    <w:rsid w:val="00711147"/>
    <w:rsid w:val="0071200C"/>
    <w:rsid w:val="0071222D"/>
    <w:rsid w:val="00714162"/>
    <w:rsid w:val="00714414"/>
    <w:rsid w:val="00716202"/>
    <w:rsid w:val="00716C48"/>
    <w:rsid w:val="0071778D"/>
    <w:rsid w:val="007248EF"/>
    <w:rsid w:val="007277E3"/>
    <w:rsid w:val="00731A17"/>
    <w:rsid w:val="00734458"/>
    <w:rsid w:val="007367F8"/>
    <w:rsid w:val="007419CF"/>
    <w:rsid w:val="0074241C"/>
    <w:rsid w:val="0074487E"/>
    <w:rsid w:val="0074612A"/>
    <w:rsid w:val="00746273"/>
    <w:rsid w:val="00752FFC"/>
    <w:rsid w:val="0075366F"/>
    <w:rsid w:val="00754485"/>
    <w:rsid w:val="00755641"/>
    <w:rsid w:val="00762810"/>
    <w:rsid w:val="00767D3B"/>
    <w:rsid w:val="00771913"/>
    <w:rsid w:val="007721BF"/>
    <w:rsid w:val="00774E70"/>
    <w:rsid w:val="0078181E"/>
    <w:rsid w:val="0078283C"/>
    <w:rsid w:val="00783E8E"/>
    <w:rsid w:val="00784E2E"/>
    <w:rsid w:val="00796CEE"/>
    <w:rsid w:val="007A0285"/>
    <w:rsid w:val="007A1F02"/>
    <w:rsid w:val="007A3984"/>
    <w:rsid w:val="007A4664"/>
    <w:rsid w:val="007A67ED"/>
    <w:rsid w:val="007B514D"/>
    <w:rsid w:val="007B5396"/>
    <w:rsid w:val="007C0B2A"/>
    <w:rsid w:val="007D038B"/>
    <w:rsid w:val="007D63EA"/>
    <w:rsid w:val="007E0460"/>
    <w:rsid w:val="007E0D10"/>
    <w:rsid w:val="007F16A8"/>
    <w:rsid w:val="007F2F7E"/>
    <w:rsid w:val="00804AB5"/>
    <w:rsid w:val="00811EB2"/>
    <w:rsid w:val="0081679A"/>
    <w:rsid w:val="008306E8"/>
    <w:rsid w:val="00833960"/>
    <w:rsid w:val="00841B44"/>
    <w:rsid w:val="00844B19"/>
    <w:rsid w:val="00844B72"/>
    <w:rsid w:val="0084715E"/>
    <w:rsid w:val="00853121"/>
    <w:rsid w:val="00853491"/>
    <w:rsid w:val="0085454F"/>
    <w:rsid w:val="00857D8A"/>
    <w:rsid w:val="008602F9"/>
    <w:rsid w:val="00861F46"/>
    <w:rsid w:val="00864855"/>
    <w:rsid w:val="00866FE4"/>
    <w:rsid w:val="00870017"/>
    <w:rsid w:val="00870683"/>
    <w:rsid w:val="008726E9"/>
    <w:rsid w:val="00874E49"/>
    <w:rsid w:val="008754B6"/>
    <w:rsid w:val="00876898"/>
    <w:rsid w:val="00880389"/>
    <w:rsid w:val="00880846"/>
    <w:rsid w:val="00883CC4"/>
    <w:rsid w:val="00887318"/>
    <w:rsid w:val="00887728"/>
    <w:rsid w:val="008A0276"/>
    <w:rsid w:val="008A4E13"/>
    <w:rsid w:val="008A72CC"/>
    <w:rsid w:val="008B15F1"/>
    <w:rsid w:val="008B182B"/>
    <w:rsid w:val="008B5F85"/>
    <w:rsid w:val="008C2786"/>
    <w:rsid w:val="008C7ACF"/>
    <w:rsid w:val="008D12DE"/>
    <w:rsid w:val="008E4F2B"/>
    <w:rsid w:val="009123F7"/>
    <w:rsid w:val="00916743"/>
    <w:rsid w:val="009235A2"/>
    <w:rsid w:val="00923CE4"/>
    <w:rsid w:val="009355A0"/>
    <w:rsid w:val="0093619F"/>
    <w:rsid w:val="009427E5"/>
    <w:rsid w:val="00943DA5"/>
    <w:rsid w:val="009454B7"/>
    <w:rsid w:val="009475B8"/>
    <w:rsid w:val="009536A9"/>
    <w:rsid w:val="00953F95"/>
    <w:rsid w:val="009613D8"/>
    <w:rsid w:val="00961E8E"/>
    <w:rsid w:val="0096603D"/>
    <w:rsid w:val="00966588"/>
    <w:rsid w:val="00974275"/>
    <w:rsid w:val="009742F8"/>
    <w:rsid w:val="009804FC"/>
    <w:rsid w:val="0098474B"/>
    <w:rsid w:val="00990303"/>
    <w:rsid w:val="00994BD1"/>
    <w:rsid w:val="00994F2C"/>
    <w:rsid w:val="00995C8B"/>
    <w:rsid w:val="00995CBA"/>
    <w:rsid w:val="0099678C"/>
    <w:rsid w:val="009A1D65"/>
    <w:rsid w:val="009A1DB4"/>
    <w:rsid w:val="009A6443"/>
    <w:rsid w:val="009B030C"/>
    <w:rsid w:val="009B0C96"/>
    <w:rsid w:val="009B100D"/>
    <w:rsid w:val="009B7752"/>
    <w:rsid w:val="009C0F32"/>
    <w:rsid w:val="009C11FE"/>
    <w:rsid w:val="009C222B"/>
    <w:rsid w:val="009C64D7"/>
    <w:rsid w:val="009C67A8"/>
    <w:rsid w:val="009C6E8A"/>
    <w:rsid w:val="009D1D6A"/>
    <w:rsid w:val="009D201B"/>
    <w:rsid w:val="009D5D9C"/>
    <w:rsid w:val="009E2171"/>
    <w:rsid w:val="009E46D2"/>
    <w:rsid w:val="009F3E6A"/>
    <w:rsid w:val="009F3F86"/>
    <w:rsid w:val="009F60D0"/>
    <w:rsid w:val="00A02378"/>
    <w:rsid w:val="00A03638"/>
    <w:rsid w:val="00A06F53"/>
    <w:rsid w:val="00A12C8B"/>
    <w:rsid w:val="00A14C78"/>
    <w:rsid w:val="00A211F7"/>
    <w:rsid w:val="00A25F7E"/>
    <w:rsid w:val="00A26524"/>
    <w:rsid w:val="00A43EDD"/>
    <w:rsid w:val="00A50638"/>
    <w:rsid w:val="00A52215"/>
    <w:rsid w:val="00A54094"/>
    <w:rsid w:val="00A5451D"/>
    <w:rsid w:val="00A54756"/>
    <w:rsid w:val="00A5539F"/>
    <w:rsid w:val="00A55C83"/>
    <w:rsid w:val="00A57815"/>
    <w:rsid w:val="00A62266"/>
    <w:rsid w:val="00A62F82"/>
    <w:rsid w:val="00A62FAD"/>
    <w:rsid w:val="00A70B2C"/>
    <w:rsid w:val="00A70CDC"/>
    <w:rsid w:val="00A7133D"/>
    <w:rsid w:val="00A71E43"/>
    <w:rsid w:val="00A76980"/>
    <w:rsid w:val="00A7788C"/>
    <w:rsid w:val="00A93F96"/>
    <w:rsid w:val="00A960B8"/>
    <w:rsid w:val="00AA17EE"/>
    <w:rsid w:val="00AA4BEA"/>
    <w:rsid w:val="00AA5DDC"/>
    <w:rsid w:val="00AB45AC"/>
    <w:rsid w:val="00AB605E"/>
    <w:rsid w:val="00AC0DF9"/>
    <w:rsid w:val="00AC2D5B"/>
    <w:rsid w:val="00AC370F"/>
    <w:rsid w:val="00AC3C0A"/>
    <w:rsid w:val="00AC44D0"/>
    <w:rsid w:val="00AC6321"/>
    <w:rsid w:val="00AD36B2"/>
    <w:rsid w:val="00AD5C8F"/>
    <w:rsid w:val="00AE017A"/>
    <w:rsid w:val="00AE2308"/>
    <w:rsid w:val="00AE26E8"/>
    <w:rsid w:val="00AE63D6"/>
    <w:rsid w:val="00AE6EB7"/>
    <w:rsid w:val="00AF1A91"/>
    <w:rsid w:val="00AF2E57"/>
    <w:rsid w:val="00AF47AE"/>
    <w:rsid w:val="00AF7CA8"/>
    <w:rsid w:val="00B01201"/>
    <w:rsid w:val="00B05554"/>
    <w:rsid w:val="00B11A9B"/>
    <w:rsid w:val="00B11DA1"/>
    <w:rsid w:val="00B14A9B"/>
    <w:rsid w:val="00B17AD0"/>
    <w:rsid w:val="00B23C13"/>
    <w:rsid w:val="00B24B2A"/>
    <w:rsid w:val="00B324C1"/>
    <w:rsid w:val="00B32881"/>
    <w:rsid w:val="00B32ABB"/>
    <w:rsid w:val="00B41FD3"/>
    <w:rsid w:val="00B426D3"/>
    <w:rsid w:val="00B431DE"/>
    <w:rsid w:val="00B452C0"/>
    <w:rsid w:val="00B559A9"/>
    <w:rsid w:val="00B622CF"/>
    <w:rsid w:val="00B642EF"/>
    <w:rsid w:val="00B653F9"/>
    <w:rsid w:val="00B67D13"/>
    <w:rsid w:val="00B70D03"/>
    <w:rsid w:val="00B803E7"/>
    <w:rsid w:val="00B82E14"/>
    <w:rsid w:val="00B83A27"/>
    <w:rsid w:val="00B97484"/>
    <w:rsid w:val="00BA2B5A"/>
    <w:rsid w:val="00BA4DDE"/>
    <w:rsid w:val="00BB0EB7"/>
    <w:rsid w:val="00BB1DA6"/>
    <w:rsid w:val="00BB206A"/>
    <w:rsid w:val="00BB2323"/>
    <w:rsid w:val="00BB4CF6"/>
    <w:rsid w:val="00BB55E8"/>
    <w:rsid w:val="00BC655F"/>
    <w:rsid w:val="00BC6819"/>
    <w:rsid w:val="00BC6F6A"/>
    <w:rsid w:val="00BC7251"/>
    <w:rsid w:val="00BD09F9"/>
    <w:rsid w:val="00BD7165"/>
    <w:rsid w:val="00BE0F0C"/>
    <w:rsid w:val="00BE1E62"/>
    <w:rsid w:val="00BE6A4F"/>
    <w:rsid w:val="00BF2A93"/>
    <w:rsid w:val="00BF52B2"/>
    <w:rsid w:val="00BF7052"/>
    <w:rsid w:val="00C025E9"/>
    <w:rsid w:val="00C05139"/>
    <w:rsid w:val="00C05FAB"/>
    <w:rsid w:val="00C05FE6"/>
    <w:rsid w:val="00C06D72"/>
    <w:rsid w:val="00C12431"/>
    <w:rsid w:val="00C2008E"/>
    <w:rsid w:val="00C20DEA"/>
    <w:rsid w:val="00C24838"/>
    <w:rsid w:val="00C24C69"/>
    <w:rsid w:val="00C25656"/>
    <w:rsid w:val="00C30C28"/>
    <w:rsid w:val="00C360C0"/>
    <w:rsid w:val="00C3674D"/>
    <w:rsid w:val="00C43EDE"/>
    <w:rsid w:val="00C471D9"/>
    <w:rsid w:val="00C51D2F"/>
    <w:rsid w:val="00C55AE1"/>
    <w:rsid w:val="00C60AC3"/>
    <w:rsid w:val="00C64E5C"/>
    <w:rsid w:val="00C653AA"/>
    <w:rsid w:val="00C656F3"/>
    <w:rsid w:val="00C73727"/>
    <w:rsid w:val="00C7632D"/>
    <w:rsid w:val="00C806E2"/>
    <w:rsid w:val="00C807D5"/>
    <w:rsid w:val="00C83AAB"/>
    <w:rsid w:val="00C92D19"/>
    <w:rsid w:val="00C97383"/>
    <w:rsid w:val="00C97ADB"/>
    <w:rsid w:val="00CA348A"/>
    <w:rsid w:val="00CA5EF8"/>
    <w:rsid w:val="00CB2CE6"/>
    <w:rsid w:val="00CC06EF"/>
    <w:rsid w:val="00CC0764"/>
    <w:rsid w:val="00CD0374"/>
    <w:rsid w:val="00CD775B"/>
    <w:rsid w:val="00CE050F"/>
    <w:rsid w:val="00CE0851"/>
    <w:rsid w:val="00CE2A0C"/>
    <w:rsid w:val="00CF08BB"/>
    <w:rsid w:val="00CF1E53"/>
    <w:rsid w:val="00CF2ABD"/>
    <w:rsid w:val="00CF4930"/>
    <w:rsid w:val="00D00E26"/>
    <w:rsid w:val="00D031C3"/>
    <w:rsid w:val="00D1389A"/>
    <w:rsid w:val="00D13DAC"/>
    <w:rsid w:val="00D30E68"/>
    <w:rsid w:val="00D31037"/>
    <w:rsid w:val="00D326B0"/>
    <w:rsid w:val="00D3292D"/>
    <w:rsid w:val="00D36D26"/>
    <w:rsid w:val="00D430CE"/>
    <w:rsid w:val="00D44959"/>
    <w:rsid w:val="00D54A24"/>
    <w:rsid w:val="00D57397"/>
    <w:rsid w:val="00D61996"/>
    <w:rsid w:val="00D62680"/>
    <w:rsid w:val="00D654CD"/>
    <w:rsid w:val="00D6722C"/>
    <w:rsid w:val="00D678C7"/>
    <w:rsid w:val="00D74C59"/>
    <w:rsid w:val="00D8261A"/>
    <w:rsid w:val="00D86477"/>
    <w:rsid w:val="00D90644"/>
    <w:rsid w:val="00D9287D"/>
    <w:rsid w:val="00D9415C"/>
    <w:rsid w:val="00D94175"/>
    <w:rsid w:val="00D95311"/>
    <w:rsid w:val="00D9553C"/>
    <w:rsid w:val="00DA469E"/>
    <w:rsid w:val="00DA716B"/>
    <w:rsid w:val="00DB0CDA"/>
    <w:rsid w:val="00DB1970"/>
    <w:rsid w:val="00DB2B1B"/>
    <w:rsid w:val="00DB394C"/>
    <w:rsid w:val="00DB45F8"/>
    <w:rsid w:val="00DB52FA"/>
    <w:rsid w:val="00DB7675"/>
    <w:rsid w:val="00DC3565"/>
    <w:rsid w:val="00DD0E9A"/>
    <w:rsid w:val="00DD108E"/>
    <w:rsid w:val="00DD3A15"/>
    <w:rsid w:val="00DD43DA"/>
    <w:rsid w:val="00DF0A6A"/>
    <w:rsid w:val="00DF4B2C"/>
    <w:rsid w:val="00E0011A"/>
    <w:rsid w:val="00E0213F"/>
    <w:rsid w:val="00E02496"/>
    <w:rsid w:val="00E13147"/>
    <w:rsid w:val="00E25DCD"/>
    <w:rsid w:val="00E269E1"/>
    <w:rsid w:val="00E26B35"/>
    <w:rsid w:val="00E326FF"/>
    <w:rsid w:val="00E32A2A"/>
    <w:rsid w:val="00E414A0"/>
    <w:rsid w:val="00E45F13"/>
    <w:rsid w:val="00E50336"/>
    <w:rsid w:val="00E510BC"/>
    <w:rsid w:val="00E52BA4"/>
    <w:rsid w:val="00E567FC"/>
    <w:rsid w:val="00E61256"/>
    <w:rsid w:val="00E62EFE"/>
    <w:rsid w:val="00E73CB2"/>
    <w:rsid w:val="00E81A79"/>
    <w:rsid w:val="00E839BA"/>
    <w:rsid w:val="00E8428A"/>
    <w:rsid w:val="00E97F7D"/>
    <w:rsid w:val="00EA59B8"/>
    <w:rsid w:val="00EA5A01"/>
    <w:rsid w:val="00EA6657"/>
    <w:rsid w:val="00EC029A"/>
    <w:rsid w:val="00EC06BA"/>
    <w:rsid w:val="00EC19E0"/>
    <w:rsid w:val="00EC2DF9"/>
    <w:rsid w:val="00EC39E7"/>
    <w:rsid w:val="00EC4696"/>
    <w:rsid w:val="00EC6CDF"/>
    <w:rsid w:val="00EC7E47"/>
    <w:rsid w:val="00ED6B5D"/>
    <w:rsid w:val="00ED70C0"/>
    <w:rsid w:val="00EE3CD1"/>
    <w:rsid w:val="00EE6E36"/>
    <w:rsid w:val="00EF6385"/>
    <w:rsid w:val="00F016BC"/>
    <w:rsid w:val="00F06495"/>
    <w:rsid w:val="00F0660B"/>
    <w:rsid w:val="00F10070"/>
    <w:rsid w:val="00F123AE"/>
    <w:rsid w:val="00F13EB2"/>
    <w:rsid w:val="00F16C91"/>
    <w:rsid w:val="00F16DD9"/>
    <w:rsid w:val="00F2201D"/>
    <w:rsid w:val="00F233E2"/>
    <w:rsid w:val="00F26721"/>
    <w:rsid w:val="00F32B93"/>
    <w:rsid w:val="00F45CDD"/>
    <w:rsid w:val="00F5551A"/>
    <w:rsid w:val="00F56AAB"/>
    <w:rsid w:val="00F577DC"/>
    <w:rsid w:val="00F600C7"/>
    <w:rsid w:val="00F638C8"/>
    <w:rsid w:val="00F64F61"/>
    <w:rsid w:val="00F73331"/>
    <w:rsid w:val="00F87174"/>
    <w:rsid w:val="00F91D37"/>
    <w:rsid w:val="00F91DEC"/>
    <w:rsid w:val="00F93538"/>
    <w:rsid w:val="00F9610D"/>
    <w:rsid w:val="00F97739"/>
    <w:rsid w:val="00FB657F"/>
    <w:rsid w:val="00FC395D"/>
    <w:rsid w:val="00FD4B91"/>
    <w:rsid w:val="00FD4BB0"/>
    <w:rsid w:val="00FD75D1"/>
    <w:rsid w:val="00FE2ED4"/>
    <w:rsid w:val="00FE7D09"/>
    <w:rsid w:val="00FF5BE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BA5B4"/>
  <w15:docId w15:val="{305C7C17-F2C2-4A24-9F3D-DB259254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25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99" w:unhideWhenUsed="1"/>
    <w:lsdException w:name="annotation text" w:semiHidden="1"/>
    <w:lsdException w:name="header" w:semiHidden="1" w:uiPriority="99" w:unhideWhenUsed="1"/>
    <w:lsdException w:name="footer" w:semiHidden="1" w:uiPriority="99" w:unhideWhenUsed="1"/>
    <w:lsdException w:name="index heading" w:semiHidden="1"/>
    <w:lsdException w:name="caption" w:uiPriority="35" w:qFormat="1"/>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lsdException w:name="toa heading" w:semiHidden="1"/>
    <w:lsdException w:name="List" w:semiHidden="1"/>
    <w:lsdException w:name="List Bullet" w:semiHidden="1" w:uiPriority="99" w:unhideWhenUsed="1"/>
    <w:lsdException w:name="List Number" w:semiHidden="1"/>
    <w:lsdException w:name="List 2" w:semiHidden="1"/>
    <w:lsdException w:name="List 3" w:semiHidden="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uiPriority="15"/>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unhideWhenUsed="1"/>
    <w:lsdException w:name="FollowedHyperlink" w:semiHidden="1" w:uiPriority="99" w:unhideWhenUsed="1"/>
    <w:lsdException w:name="Strong" w:semiHidden="1" w:uiPriority="1" w:qFormat="1"/>
    <w:lsdException w:name="Emphasis" w:semiHidden="1" w:uiPriority="29"/>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6"/>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9"/>
    <w:lsdException w:name="Intense Emphasis" w:semiHidden="1" w:uiPriority="29"/>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qFormat/>
    <w:rsid w:val="00393A18"/>
  </w:style>
  <w:style w:type="paragraph" w:styleId="berschrift1">
    <w:name w:val="heading 1"/>
    <w:basedOn w:val="Standard"/>
    <w:next w:val="Standard"/>
    <w:link w:val="berschrift1Zchn"/>
    <w:uiPriority w:val="9"/>
    <w:qFormat/>
    <w:rsid w:val="00DD43DA"/>
    <w:pPr>
      <w:keepNext/>
      <w:keepLines/>
      <w:spacing w:before="480"/>
      <w:contextualSpacing/>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DD43DA"/>
    <w:pPr>
      <w:keepNext/>
      <w:keepLines/>
      <w:spacing w:before="240"/>
      <w:contextualSpacing/>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uiPriority w:val="9"/>
    <w:qFormat/>
    <w:rsid w:val="00DD43DA"/>
    <w:pPr>
      <w:keepNext/>
      <w:keepLines/>
      <w:spacing w:before="240"/>
      <w:contextualSpacing/>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semiHidden/>
    <w:rsid w:val="00DD43DA"/>
    <w:pPr>
      <w:keepNext/>
      <w:keepLines/>
      <w:spacing w:before="120"/>
      <w:contextualSpacing/>
      <w:outlineLvl w:val="3"/>
    </w:pPr>
    <w:rPr>
      <w:rFonts w:asciiTheme="majorHAnsi" w:eastAsiaTheme="majorEastAsia" w:hAnsiTheme="majorHAnsi" w:cstheme="majorBidi"/>
    </w:rPr>
  </w:style>
  <w:style w:type="paragraph" w:styleId="berschrift5">
    <w:name w:val="heading 5"/>
    <w:basedOn w:val="Standard"/>
    <w:next w:val="Standard"/>
    <w:link w:val="berschrift5Zchn"/>
    <w:uiPriority w:val="9"/>
    <w:semiHidden/>
    <w:rsid w:val="00DD43DA"/>
    <w:pPr>
      <w:keepNext/>
      <w:keepLines/>
      <w:spacing w:before="120"/>
      <w:contextualSpacing/>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84"/>
    <w:semiHidden/>
    <w:rsid w:val="00771913"/>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84"/>
    <w:semiHidden/>
    <w:rsid w:val="005E3BE2"/>
    <w:rPr>
      <w:sz w:val="16"/>
    </w:rPr>
  </w:style>
  <w:style w:type="paragraph" w:styleId="Fuzeile">
    <w:name w:val="footer"/>
    <w:basedOn w:val="Standard"/>
    <w:link w:val="FuzeileZchn"/>
    <w:uiPriority w:val="86"/>
    <w:semiHidden/>
    <w:rsid w:val="00771913"/>
    <w:pPr>
      <w:spacing w:line="200" w:lineRule="atLeast"/>
    </w:pPr>
    <w:rPr>
      <w:sz w:val="16"/>
    </w:rPr>
  </w:style>
  <w:style w:type="character" w:customStyle="1" w:styleId="FuzeileZchn">
    <w:name w:val="Fußzeile Zchn"/>
    <w:basedOn w:val="Absatz-Standardschriftart"/>
    <w:link w:val="Fuzeile"/>
    <w:uiPriority w:val="86"/>
    <w:semiHidden/>
    <w:rsid w:val="005E3BE2"/>
    <w:rPr>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EC06BA"/>
    <w:pPr>
      <w:numPr>
        <w:numId w:val="5"/>
      </w:numPr>
      <w:contextualSpacing/>
    </w:pPr>
    <w:rPr>
      <w:sz w:val="16"/>
    </w:rPr>
  </w:style>
  <w:style w:type="paragraph" w:styleId="Aufzhlungszeichen">
    <w:name w:val="List Bullet"/>
    <w:basedOn w:val="Listenabsatz"/>
    <w:uiPriority w:val="79"/>
    <w:semiHidden/>
    <w:rsid w:val="009C67A8"/>
    <w:pPr>
      <w:numPr>
        <w:numId w:val="1"/>
      </w:numPr>
    </w:pPr>
  </w:style>
  <w:style w:type="paragraph" w:styleId="Aufzhlungszeichen2">
    <w:name w:val="List Bullet 2"/>
    <w:basedOn w:val="Listenabsatz"/>
    <w:uiPriority w:val="79"/>
    <w:semiHidden/>
    <w:rsid w:val="009C67A8"/>
    <w:pPr>
      <w:numPr>
        <w:ilvl w:val="1"/>
        <w:numId w:val="1"/>
      </w:numPr>
    </w:pPr>
  </w:style>
  <w:style w:type="paragraph" w:styleId="Aufzhlungszeichen3">
    <w:name w:val="List Bullet 3"/>
    <w:basedOn w:val="Listenabsatz"/>
    <w:uiPriority w:val="79"/>
    <w:semiHidden/>
    <w:rsid w:val="009C67A8"/>
    <w:pPr>
      <w:numPr>
        <w:ilvl w:val="2"/>
        <w:numId w:val="1"/>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DD43DA"/>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DD43DA"/>
    <w:rPr>
      <w:rFonts w:asciiTheme="majorHAnsi" w:eastAsiaTheme="majorEastAsia" w:hAnsiTheme="majorHAnsi" w:cstheme="majorBidi"/>
      <w:b/>
      <w:bCs/>
      <w:sz w:val="24"/>
      <w:szCs w:val="26"/>
    </w:rPr>
  </w:style>
  <w:style w:type="paragraph" w:styleId="Titel">
    <w:name w:val="Title"/>
    <w:basedOn w:val="Standard"/>
    <w:next w:val="Standard"/>
    <w:link w:val="TitelZchn"/>
    <w:uiPriority w:val="11"/>
    <w:qFormat/>
    <w:rsid w:val="0055254F"/>
    <w:pPr>
      <w:spacing w:after="320" w:line="440" w:lineRule="atLeast"/>
      <w:contextualSpacing/>
    </w:pPr>
    <w:rPr>
      <w:rFonts w:asciiTheme="majorHAnsi" w:eastAsiaTheme="majorEastAsia" w:hAnsiTheme="majorHAnsi" w:cstheme="majorBidi"/>
      <w:b/>
      <w:sz w:val="40"/>
      <w:szCs w:val="40"/>
    </w:rPr>
  </w:style>
  <w:style w:type="character" w:customStyle="1" w:styleId="TitelZchn">
    <w:name w:val="Titel Zchn"/>
    <w:basedOn w:val="Absatz-Standardschriftart"/>
    <w:link w:val="Titel"/>
    <w:uiPriority w:val="11"/>
    <w:rsid w:val="0055254F"/>
    <w:rPr>
      <w:rFonts w:asciiTheme="majorHAnsi" w:eastAsiaTheme="majorEastAsia" w:hAnsiTheme="majorHAnsi" w:cstheme="majorBidi"/>
      <w:b/>
      <w:sz w:val="40"/>
      <w:szCs w:val="40"/>
    </w:rPr>
  </w:style>
  <w:style w:type="paragraph" w:customStyle="1" w:styleId="Brieftitel">
    <w:name w:val="Brieftitel"/>
    <w:basedOn w:val="Standard"/>
    <w:link w:val="BrieftitelZchn"/>
    <w:uiPriority w:val="14"/>
    <w:semiHidden/>
    <w:rsid w:val="0044445A"/>
    <w:pPr>
      <w:spacing w:before="840" w:after="25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5E3BE2"/>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8C7ACF"/>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DD43DA"/>
    <w:rPr>
      <w:rFonts w:asciiTheme="majorHAnsi" w:eastAsiaTheme="majorEastAsia" w:hAnsiTheme="majorHAnsi" w:cstheme="majorBidi"/>
      <w:b/>
      <w:szCs w:val="24"/>
    </w:rPr>
  </w:style>
  <w:style w:type="character" w:customStyle="1" w:styleId="berschrift4Zchn">
    <w:name w:val="Überschrift 4 Zchn"/>
    <w:basedOn w:val="Absatz-Standardschriftart"/>
    <w:link w:val="berschrift4"/>
    <w:uiPriority w:val="9"/>
    <w:semiHidden/>
    <w:rsid w:val="00995C8B"/>
    <w:rPr>
      <w:rFonts w:asciiTheme="majorHAnsi" w:eastAsiaTheme="majorEastAsia" w:hAnsiTheme="majorHAnsi" w:cstheme="majorBidi"/>
    </w:rPr>
  </w:style>
  <w:style w:type="character" w:customStyle="1" w:styleId="berschrift5Zchn">
    <w:name w:val="Überschrift 5 Zchn"/>
    <w:basedOn w:val="Absatz-Standardschriftart"/>
    <w:link w:val="berschrift5"/>
    <w:uiPriority w:val="9"/>
    <w:semiHidden/>
    <w:rsid w:val="00995C8B"/>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Standard"/>
    <w:uiPriority w:val="6"/>
    <w:qFormat/>
    <w:rsid w:val="00D326B0"/>
    <w:pPr>
      <w:numPr>
        <w:numId w:val="7"/>
      </w:numPr>
      <w:ind w:left="170" w:hanging="170"/>
    </w:pPr>
  </w:style>
  <w:style w:type="paragraph" w:customStyle="1" w:styleId="Traktandum-Text">
    <w:name w:val="Traktandum-Text"/>
    <w:basedOn w:val="Aufzhlung1"/>
    <w:uiPriority w:val="27"/>
    <w:semiHidden/>
    <w:rsid w:val="00E269E1"/>
    <w:pPr>
      <w:numPr>
        <w:numId w:val="0"/>
      </w:numPr>
      <w:tabs>
        <w:tab w:val="left" w:pos="7938"/>
      </w:tabs>
      <w:ind w:left="426" w:right="848"/>
      <w:contextualSpacing/>
    </w:pPr>
  </w:style>
  <w:style w:type="paragraph" w:customStyle="1" w:styleId="Traktandum-Titel">
    <w:name w:val="Traktandum-Titel"/>
    <w:basedOn w:val="Aufzhlung1"/>
    <w:next w:val="Traktandum-Text"/>
    <w:uiPriority w:val="27"/>
    <w:semiHidden/>
    <w:rsid w:val="00E269E1"/>
    <w:pPr>
      <w:numPr>
        <w:numId w:val="2"/>
      </w:numPr>
      <w:tabs>
        <w:tab w:val="left" w:pos="7938"/>
      </w:tabs>
      <w:ind w:left="426" w:hanging="426"/>
      <w:contextualSpacing/>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6"/>
    <w:semiHidden/>
    <w:rsid w:val="007E0460"/>
    <w:rPr>
      <w:color w:val="auto"/>
      <w:u w:val="single"/>
    </w:rPr>
  </w:style>
  <w:style w:type="paragraph" w:styleId="Untertitel">
    <w:name w:val="Subtitle"/>
    <w:basedOn w:val="Titel"/>
    <w:next w:val="Standard"/>
    <w:link w:val="UntertitelZchn"/>
    <w:uiPriority w:val="12"/>
    <w:qFormat/>
    <w:rsid w:val="00916743"/>
    <w:pPr>
      <w:spacing w:after="260" w:line="250" w:lineRule="atLeast"/>
    </w:pPr>
    <w:rPr>
      <w:bCs/>
      <w:sz w:val="20"/>
    </w:rPr>
  </w:style>
  <w:style w:type="character" w:customStyle="1" w:styleId="UntertitelZchn">
    <w:name w:val="Untertitel Zchn"/>
    <w:basedOn w:val="Absatz-Standardschriftart"/>
    <w:link w:val="Untertitel"/>
    <w:uiPriority w:val="12"/>
    <w:rsid w:val="00916743"/>
    <w:rPr>
      <w:rFonts w:asciiTheme="majorHAnsi" w:eastAsiaTheme="majorEastAsia" w:hAnsiTheme="majorHAnsi" w:cstheme="majorBidi"/>
      <w:b/>
      <w:bCs/>
      <w:szCs w:val="40"/>
    </w:rPr>
  </w:style>
  <w:style w:type="paragraph" w:styleId="Datum">
    <w:name w:val="Date"/>
    <w:basedOn w:val="Standard"/>
    <w:next w:val="Standard"/>
    <w:link w:val="DatumZchn"/>
    <w:uiPriority w:val="15"/>
    <w:semiHidden/>
    <w:rsid w:val="0044445A"/>
    <w:pPr>
      <w:spacing w:before="840" w:after="480" w:line="200" w:lineRule="atLeast"/>
    </w:pPr>
    <w:rPr>
      <w:sz w:val="16"/>
    </w:rPr>
  </w:style>
  <w:style w:type="character" w:customStyle="1" w:styleId="DatumZchn">
    <w:name w:val="Datum Zchn"/>
    <w:basedOn w:val="Absatz-Standardschriftart"/>
    <w:link w:val="Datum"/>
    <w:uiPriority w:val="15"/>
    <w:semiHidden/>
    <w:rsid w:val="005E3BE2"/>
    <w:rPr>
      <w:sz w:val="16"/>
    </w:rPr>
  </w:style>
  <w:style w:type="paragraph" w:styleId="Funotentext">
    <w:name w:val="footnote text"/>
    <w:basedOn w:val="Standard"/>
    <w:link w:val="FunotentextZchn"/>
    <w:uiPriority w:val="79"/>
    <w:semiHidden/>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E3BE2"/>
    <w:rPr>
      <w:sz w:val="16"/>
    </w:rPr>
  </w:style>
  <w:style w:type="character" w:styleId="Funotenzeichen">
    <w:name w:val="footnote reference"/>
    <w:basedOn w:val="Absatz-Standardschriftart"/>
    <w:uiPriority w:val="79"/>
    <w:semiHidden/>
    <w:rsid w:val="00642F26"/>
    <w:rPr>
      <w:vertAlign w:val="superscript"/>
    </w:rPr>
  </w:style>
  <w:style w:type="table" w:customStyle="1" w:styleId="TabelleohneRahmen">
    <w:name w:val="Tabelle ohne Rahmen"/>
    <w:basedOn w:val="NormaleTabelle"/>
    <w:uiPriority w:val="99"/>
    <w:rsid w:val="008C7ACF"/>
    <w:tblPr>
      <w:tblCellMar>
        <w:left w:w="0" w:type="dxa"/>
        <w:right w:w="28" w:type="dxa"/>
      </w:tblCellMar>
    </w:tblPr>
  </w:style>
  <w:style w:type="paragraph" w:styleId="Endnotentext">
    <w:name w:val="endnote text"/>
    <w:basedOn w:val="Funotentext"/>
    <w:link w:val="EndnotentextZchn"/>
    <w:uiPriority w:val="79"/>
    <w:semiHidden/>
    <w:rsid w:val="00113CB8"/>
  </w:style>
  <w:style w:type="character" w:customStyle="1" w:styleId="EndnotentextZchn">
    <w:name w:val="Endnotentext Zchn"/>
    <w:basedOn w:val="Absatz-Standardschriftart"/>
    <w:link w:val="Endnotentext"/>
    <w:uiPriority w:val="79"/>
    <w:semiHidden/>
    <w:rsid w:val="005E3BE2"/>
    <w:rPr>
      <w:sz w:val="16"/>
    </w:rPr>
  </w:style>
  <w:style w:type="character" w:styleId="Endnotenzeichen">
    <w:name w:val="endnote reference"/>
    <w:basedOn w:val="Absatz-Standardschriftart"/>
    <w:uiPriority w:val="79"/>
    <w:semiHidden/>
    <w:rsid w:val="00113CB8"/>
    <w:rPr>
      <w:vertAlign w:val="superscript"/>
    </w:rPr>
  </w:style>
  <w:style w:type="paragraph" w:customStyle="1" w:styleId="Aufzhlung2">
    <w:name w:val="Aufzählung 2"/>
    <w:basedOn w:val="Aufzhlung1"/>
    <w:uiPriority w:val="6"/>
    <w:rsid w:val="0078283C"/>
    <w:pPr>
      <w:numPr>
        <w:ilvl w:val="1"/>
      </w:numPr>
      <w:ind w:left="340" w:hanging="170"/>
      <w:contextualSpacing/>
    </w:pPr>
  </w:style>
  <w:style w:type="paragraph" w:customStyle="1" w:styleId="Aufzhlung3">
    <w:name w:val="Aufzählung 3"/>
    <w:basedOn w:val="Aufzhlung1"/>
    <w:uiPriority w:val="6"/>
    <w:semiHidden/>
    <w:rsid w:val="0078283C"/>
    <w:pPr>
      <w:numPr>
        <w:ilvl w:val="2"/>
      </w:numPr>
      <w:ind w:left="510" w:hanging="170"/>
      <w:contextualSpacing/>
    </w:pPr>
  </w:style>
  <w:style w:type="paragraph" w:styleId="Beschriftung">
    <w:name w:val="caption"/>
    <w:basedOn w:val="Standard"/>
    <w:next w:val="Standard"/>
    <w:uiPriority w:val="24"/>
    <w:semiHidden/>
    <w:qFormat/>
    <w:rsid w:val="002F68A2"/>
    <w:pPr>
      <w:spacing w:before="120" w:after="240" w:line="240" w:lineRule="auto"/>
    </w:pPr>
    <w:rPr>
      <w:b/>
      <w:iCs/>
      <w:sz w:val="18"/>
      <w:szCs w:val="18"/>
    </w:rPr>
  </w:style>
  <w:style w:type="paragraph" w:styleId="Inhaltsverzeichnisberschrift">
    <w:name w:val="TOC Heading"/>
    <w:basedOn w:val="berschrift1"/>
    <w:next w:val="Standard"/>
    <w:uiPriority w:val="39"/>
    <w:qFormat/>
    <w:rsid w:val="00DB7675"/>
    <w:pPr>
      <w:spacing w:before="240"/>
      <w:outlineLvl w:val="9"/>
    </w:pPr>
    <w:rPr>
      <w:bCs w:val="0"/>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E3BE2"/>
    <w:rPr>
      <w:rFonts w:ascii="Segoe UI" w:hAnsi="Segoe UI" w:cs="Segoe UI"/>
      <w:sz w:val="18"/>
      <w:szCs w:val="18"/>
    </w:rPr>
  </w:style>
  <w:style w:type="paragraph" w:customStyle="1" w:styleId="Seitenzahlen">
    <w:name w:val="Seitenzahlen"/>
    <w:basedOn w:val="Fuzeile"/>
    <w:uiPriority w:val="87"/>
    <w:semiHidden/>
    <w:rsid w:val="009B7752"/>
    <w:pPr>
      <w:jc w:val="right"/>
    </w:pPr>
  </w:style>
  <w:style w:type="paragraph" w:customStyle="1" w:styleId="berschrift1nummeriert">
    <w:name w:val="Überschrift 1 nummeriert"/>
    <w:basedOn w:val="berschrift1"/>
    <w:next w:val="Standard"/>
    <w:uiPriority w:val="10"/>
    <w:qFormat/>
    <w:rsid w:val="00375CD2"/>
    <w:pPr>
      <w:numPr>
        <w:numId w:val="8"/>
      </w:numPr>
    </w:pPr>
  </w:style>
  <w:style w:type="paragraph" w:customStyle="1" w:styleId="berschrift2nummeriert">
    <w:name w:val="Überschrift 2 nummeriert"/>
    <w:basedOn w:val="berschrift2"/>
    <w:next w:val="Standard"/>
    <w:uiPriority w:val="10"/>
    <w:qFormat/>
    <w:rsid w:val="00375CD2"/>
    <w:pPr>
      <w:numPr>
        <w:ilvl w:val="1"/>
        <w:numId w:val="8"/>
      </w:numPr>
    </w:pPr>
  </w:style>
  <w:style w:type="paragraph" w:customStyle="1" w:styleId="berschrift3nummeriert">
    <w:name w:val="Überschrift 3 nummeriert"/>
    <w:basedOn w:val="berschrift3"/>
    <w:next w:val="Standard"/>
    <w:uiPriority w:val="10"/>
    <w:qFormat/>
    <w:rsid w:val="00375CD2"/>
    <w:pPr>
      <w:numPr>
        <w:ilvl w:val="2"/>
        <w:numId w:val="8"/>
      </w:numPr>
    </w:pPr>
  </w:style>
  <w:style w:type="paragraph" w:customStyle="1" w:styleId="berschrift4nummeriert">
    <w:name w:val="Überschrift 4 nummeriert"/>
    <w:basedOn w:val="berschrift4"/>
    <w:next w:val="Standard"/>
    <w:uiPriority w:val="10"/>
    <w:semiHidden/>
    <w:rsid w:val="00375CD2"/>
    <w:pPr>
      <w:numPr>
        <w:ilvl w:val="3"/>
        <w:numId w:val="8"/>
      </w:numPr>
    </w:pPr>
  </w:style>
  <w:style w:type="paragraph" w:styleId="Verzeichnis1">
    <w:name w:val="toc 1"/>
    <w:basedOn w:val="Standard"/>
    <w:next w:val="Standard"/>
    <w:autoRedefine/>
    <w:uiPriority w:val="39"/>
    <w:rsid w:val="00995C8B"/>
    <w:pPr>
      <w:tabs>
        <w:tab w:val="right" w:leader="dot" w:pos="9070"/>
      </w:tabs>
      <w:spacing w:before="120"/>
      <w:ind w:left="567" w:hanging="567"/>
    </w:pPr>
    <w:rPr>
      <w:b/>
      <w:bCs/>
      <w:noProof/>
    </w:rPr>
  </w:style>
  <w:style w:type="paragraph" w:styleId="Verzeichnis2">
    <w:name w:val="toc 2"/>
    <w:basedOn w:val="Standard"/>
    <w:next w:val="Standard"/>
    <w:autoRedefine/>
    <w:uiPriority w:val="39"/>
    <w:rsid w:val="00273EBC"/>
    <w:pPr>
      <w:tabs>
        <w:tab w:val="right" w:leader="dot" w:pos="9070"/>
      </w:tabs>
      <w:ind w:left="567" w:hanging="567"/>
    </w:pPr>
  </w:style>
  <w:style w:type="paragraph" w:styleId="Verzeichnis3">
    <w:name w:val="toc 3"/>
    <w:basedOn w:val="Standard"/>
    <w:next w:val="Standard"/>
    <w:autoRedefine/>
    <w:uiPriority w:val="39"/>
    <w:rsid w:val="00273EBC"/>
    <w:pPr>
      <w:tabs>
        <w:tab w:val="right" w:leader="dot" w:pos="9070"/>
      </w:tabs>
      <w:ind w:left="567" w:hanging="567"/>
    </w:p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C7ACF"/>
    <w:pPr>
      <w:pBdr>
        <w:bottom w:val="single" w:sz="4" w:space="1" w:color="B2B2B2" w:themeColor="text2"/>
      </w:pBdr>
      <w:tabs>
        <w:tab w:val="right" w:pos="4026"/>
      </w:tabs>
      <w:spacing w:line="200" w:lineRule="atLeast"/>
    </w:pPr>
    <w:rPr>
      <w:sz w:val="16"/>
    </w:rPr>
  </w:style>
  <w:style w:type="paragraph" w:customStyle="1" w:styleId="Nummerierung1">
    <w:name w:val="Nummerierung 1"/>
    <w:basedOn w:val="Standard"/>
    <w:uiPriority w:val="7"/>
    <w:qFormat/>
    <w:rsid w:val="00375CD2"/>
    <w:pPr>
      <w:numPr>
        <w:ilvl w:val="5"/>
        <w:numId w:val="8"/>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qFormat/>
    <w:rsid w:val="00D326B0"/>
    <w:pPr>
      <w:numPr>
        <w:ilvl w:val="8"/>
        <w:numId w:val="8"/>
      </w:numPr>
    </w:pPr>
    <w:rPr>
      <w:sz w:val="20"/>
    </w:r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375CD2"/>
  </w:style>
  <w:style w:type="paragraph" w:customStyle="1" w:styleId="Dokumentbezeichnung">
    <w:name w:val="Dokumentbezeichnung"/>
    <w:basedOn w:val="berschrift1"/>
    <w:next w:val="Standard"/>
    <w:uiPriority w:val="98"/>
    <w:semiHidden/>
    <w:rsid w:val="00ED6B5D"/>
    <w:pPr>
      <w:pageBreakBefore/>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val="0"/>
      <w:color w:val="FFFFFF" w:themeColor="background1"/>
      <w:spacing w:val="6"/>
      <w:sz w:val="40"/>
      <w:szCs w:val="52"/>
    </w:rPr>
  </w:style>
  <w:style w:type="character" w:styleId="Platzhaltertext">
    <w:name w:val="Placeholder Text"/>
    <w:basedOn w:val="Absatz-Standardschriftart"/>
    <w:uiPriority w:val="79"/>
    <w:semiHidden/>
    <w:rsid w:val="003C0680"/>
    <w:rPr>
      <w:color w:val="858585" w:themeColor="text2" w:themeShade="BF"/>
    </w:rPr>
  </w:style>
  <w:style w:type="paragraph" w:customStyle="1" w:styleId="ErstelltdurchVorlagenbauerchfrPHTG">
    <w:name w:val="Erstellt durch Vorlagenbauer.ch für PH TG"/>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8"/>
    <w:semiHidden/>
    <w:rsid w:val="00397B92"/>
    <w:pPr>
      <w:spacing w:line="20" w:lineRule="exact"/>
    </w:pPr>
    <w:rPr>
      <w:sz w:val="2"/>
    </w:rPr>
  </w:style>
  <w:style w:type="paragraph" w:styleId="Verzeichnis4">
    <w:name w:val="toc 4"/>
    <w:basedOn w:val="Standard"/>
    <w:next w:val="Standard"/>
    <w:autoRedefine/>
    <w:uiPriority w:val="39"/>
    <w:semiHidden/>
    <w:rsid w:val="00E414A0"/>
    <w:pPr>
      <w:tabs>
        <w:tab w:val="right" w:leader="dot" w:pos="9060"/>
      </w:tabs>
      <w:ind w:left="851" w:hanging="851"/>
    </w:pPr>
  </w:style>
  <w:style w:type="paragraph" w:styleId="Verzeichnis5">
    <w:name w:val="toc 5"/>
    <w:basedOn w:val="Standard"/>
    <w:next w:val="Standard"/>
    <w:autoRedefine/>
    <w:uiPriority w:val="39"/>
    <w:semiHidden/>
    <w:rsid w:val="00273EBC"/>
    <w:pPr>
      <w:tabs>
        <w:tab w:val="right" w:leader="dot" w:pos="9060"/>
      </w:tabs>
      <w:ind w:left="993" w:hanging="993"/>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rsid w:val="00C20DEA"/>
    <w:pPr>
      <w:spacing w:line="240" w:lineRule="auto"/>
      <w:ind w:left="200" w:hanging="200"/>
    </w:pPr>
  </w:style>
  <w:style w:type="numbering" w:customStyle="1" w:styleId="NummerierteberschriftenListe">
    <w:name w:val="Nummerierte Überschriften (Liste)"/>
    <w:uiPriority w:val="99"/>
    <w:rsid w:val="00375CD2"/>
    <w:pPr>
      <w:numPr>
        <w:numId w:val="3"/>
      </w:numPr>
    </w:pPr>
  </w:style>
  <w:style w:type="numbering" w:customStyle="1" w:styleId="AufzhlungenListe">
    <w:name w:val="Aufzählungen (Liste)"/>
    <w:uiPriority w:val="99"/>
    <w:rsid w:val="00B01201"/>
    <w:pPr>
      <w:numPr>
        <w:numId w:val="4"/>
      </w:numPr>
    </w:pPr>
  </w:style>
  <w:style w:type="character" w:styleId="NichtaufgelsteErwhnung">
    <w:name w:val="Unresolved Mention"/>
    <w:basedOn w:val="Absatz-Standardschriftart"/>
    <w:uiPriority w:val="79"/>
    <w:semiHidden/>
    <w:rsid w:val="00D031C3"/>
    <w:rPr>
      <w:color w:val="605E5C"/>
      <w:shd w:val="clear" w:color="auto" w:fill="E1DFDD"/>
    </w:rPr>
  </w:style>
  <w:style w:type="paragraph" w:customStyle="1" w:styleId="Nummerierungs-Aussteiger">
    <w:name w:val="Nummerierungs-Aussteiger"/>
    <w:basedOn w:val="Standard"/>
    <w:next w:val="Standard"/>
    <w:uiPriority w:val="7"/>
    <w:semiHidden/>
    <w:qFormat/>
    <w:rsid w:val="00375CD2"/>
    <w:pPr>
      <w:numPr>
        <w:ilvl w:val="4"/>
        <w:numId w:val="8"/>
      </w:numPr>
    </w:pPr>
  </w:style>
  <w:style w:type="character" w:customStyle="1" w:styleId="AbsenderzeilePP">
    <w:name w:val="Absenderzeile P.P."/>
    <w:basedOn w:val="Absatz-Standardschriftart"/>
    <w:uiPriority w:val="16"/>
    <w:semiHidden/>
    <w:qFormat/>
    <w:rsid w:val="0017204E"/>
    <w:rPr>
      <w:b/>
      <w:spacing w:val="-40"/>
      <w:sz w:val="20"/>
    </w:rPr>
  </w:style>
  <w:style w:type="character" w:customStyle="1" w:styleId="AbsenderzeilePPA">
    <w:name w:val="Absenderzeile P.P. A"/>
    <w:basedOn w:val="AbsenderzeilePP"/>
    <w:uiPriority w:val="16"/>
    <w:semiHidden/>
    <w:qFormat/>
    <w:rsid w:val="0017204E"/>
    <w:rPr>
      <w:b/>
      <w:spacing w:val="0"/>
      <w:sz w:val="32"/>
    </w:rPr>
  </w:style>
  <w:style w:type="paragraph" w:customStyle="1" w:styleId="Text8Pt">
    <w:name w:val="Text 8 Pt"/>
    <w:basedOn w:val="Standard"/>
    <w:semiHidden/>
    <w:qFormat/>
    <w:rsid w:val="00880389"/>
    <w:pPr>
      <w:spacing w:line="200" w:lineRule="atLeast"/>
    </w:pPr>
    <w:rPr>
      <w:sz w:val="16"/>
    </w:rPr>
  </w:style>
  <w:style w:type="table" w:customStyle="1" w:styleId="PHTGTabelleLinien">
    <w:name w:val="PHTG: Tabelle Linien"/>
    <w:basedOn w:val="NormaleTabelle"/>
    <w:uiPriority w:val="99"/>
    <w:rsid w:val="00686E5F"/>
    <w:pPr>
      <w:spacing w:line="240" w:lineRule="auto"/>
    </w:pPr>
    <w:tblPr>
      <w:tblStyleRowBandSize w:val="1"/>
      <w:tblStyleColBandSize w:val="1"/>
      <w:tblBorders>
        <w:bottom w:val="single" w:sz="4" w:space="0" w:color="B2B2B2" w:themeColor="text2"/>
        <w:insideH w:val="single" w:sz="4" w:space="0" w:color="B2B2B2" w:themeColor="text2"/>
      </w:tblBorders>
      <w:tblCellMar>
        <w:top w:w="57" w:type="dxa"/>
        <w:left w:w="0" w:type="dxa"/>
        <w:bottom w:w="57" w:type="dxa"/>
        <w:right w:w="28" w:type="dxa"/>
      </w:tblCellMar>
    </w:tblPr>
    <w:tblStylePr w:type="firstRow">
      <w:rPr>
        <w:b/>
      </w:rPr>
      <w:tblPr/>
      <w:tcPr>
        <w:tcBorders>
          <w:top w:val="nil"/>
          <w:left w:val="nil"/>
          <w:bottom w:val="single" w:sz="12" w:space="0" w:color="auto"/>
          <w:right w:val="nil"/>
          <w:insideH w:val="nil"/>
          <w:insideV w:val="nil"/>
          <w:tl2br w:val="nil"/>
          <w:tr2bl w:val="nil"/>
        </w:tcBorders>
      </w:tcPr>
    </w:tblStylePr>
    <w:tblStylePr w:type="lastRow">
      <w:rPr>
        <w:b/>
      </w:rPr>
    </w:tblStylePr>
    <w:tblStylePr w:type="firstCol">
      <w:rPr>
        <w:b/>
      </w:rPr>
    </w:tblStylePr>
    <w:tblStylePr w:type="lastCol">
      <w:rPr>
        <w:b/>
      </w:rPr>
    </w:tblStylePr>
    <w:tblStylePr w:type="band1Vert">
      <w:tblPr/>
      <w:tcPr>
        <w:shd w:val="clear" w:color="auto" w:fill="EDEDED" w:themeFill="background2"/>
      </w:tcPr>
    </w:tblStylePr>
  </w:style>
  <w:style w:type="numbering" w:customStyle="1" w:styleId="Traktanden">
    <w:name w:val="Traktanden"/>
    <w:uiPriority w:val="99"/>
    <w:rsid w:val="00EC4696"/>
    <w:pPr>
      <w:numPr>
        <w:numId w:val="9"/>
      </w:numPr>
    </w:pPr>
  </w:style>
  <w:style w:type="paragraph" w:customStyle="1" w:styleId="DatumFusszeile">
    <w:name w:val="Datum Fusszeile"/>
    <w:basedOn w:val="Standard"/>
    <w:semiHidden/>
    <w:qFormat/>
    <w:rsid w:val="00FF5BEE"/>
    <w:pPr>
      <w:spacing w:line="200" w:lineRule="atLeast"/>
    </w:pPr>
    <w:rPr>
      <w:sz w:val="16"/>
      <w:szCs w:val="16"/>
    </w:rPr>
  </w:style>
  <w:style w:type="table" w:customStyle="1" w:styleId="PHTGTabelleschattiert">
    <w:name w:val="PHTG: Tabelle schattiert"/>
    <w:basedOn w:val="NormaleTabelle"/>
    <w:uiPriority w:val="99"/>
    <w:rsid w:val="00394FCB"/>
    <w:pPr>
      <w:spacing w:line="240" w:lineRule="auto"/>
    </w:pPr>
    <w:tblPr>
      <w:tblStyleRowBandSize w:val="1"/>
      <w:tblCellMar>
        <w:left w:w="85" w:type="dxa"/>
        <w:right w:w="28" w:type="dxa"/>
      </w:tblCellMar>
    </w:tblPr>
    <w:tcPr>
      <w:vAlign w:val="center"/>
    </w:tcPr>
    <w:tblStylePr w:type="band1Horz">
      <w:tblPr/>
      <w:tcPr>
        <w:shd w:val="clear" w:color="auto" w:fill="EDEDED" w:themeFill="background2"/>
      </w:tcPr>
    </w:tblStylePr>
  </w:style>
  <w:style w:type="paragraph" w:customStyle="1" w:styleId="Titel32pt">
    <w:name w:val="Titel 32pt"/>
    <w:basedOn w:val="Titel"/>
    <w:uiPriority w:val="11"/>
    <w:qFormat/>
    <w:rsid w:val="007F16A8"/>
    <w:pPr>
      <w:spacing w:before="1000" w:after="1000"/>
    </w:pPr>
    <w:rPr>
      <w:noProof/>
      <w:sz w:val="64"/>
    </w:rPr>
  </w:style>
  <w:style w:type="paragraph" w:customStyle="1" w:styleId="Untertitel14pt">
    <w:name w:val="Untertitel 14pt"/>
    <w:basedOn w:val="Untertitel"/>
    <w:uiPriority w:val="12"/>
    <w:qFormat/>
    <w:rsid w:val="007F16A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 w:id="1185748176">
      <w:bodyDiv w:val="1"/>
      <w:marLeft w:val="0"/>
      <w:marRight w:val="0"/>
      <w:marTop w:val="0"/>
      <w:marBottom w:val="0"/>
      <w:divBdr>
        <w:top w:val="none" w:sz="0" w:space="0" w:color="auto"/>
        <w:left w:val="none" w:sz="0" w:space="0" w:color="auto"/>
        <w:bottom w:val="none" w:sz="0" w:space="0" w:color="auto"/>
        <w:right w:val="none" w:sz="0" w:space="0" w:color="auto"/>
      </w:divBdr>
      <w:divsChild>
        <w:div w:id="1563632840">
          <w:marLeft w:val="576"/>
          <w:marRight w:val="0"/>
          <w:marTop w:val="0"/>
          <w:marBottom w:val="240"/>
          <w:divBdr>
            <w:top w:val="none" w:sz="0" w:space="0" w:color="auto"/>
            <w:left w:val="none" w:sz="0" w:space="0" w:color="auto"/>
            <w:bottom w:val="none" w:sz="0" w:space="0" w:color="auto"/>
            <w:right w:val="none" w:sz="0" w:space="0" w:color="auto"/>
          </w:divBdr>
        </w:div>
        <w:div w:id="754863816">
          <w:marLeft w:val="576"/>
          <w:marRight w:val="0"/>
          <w:marTop w:val="0"/>
          <w:marBottom w:val="240"/>
          <w:divBdr>
            <w:top w:val="none" w:sz="0" w:space="0" w:color="auto"/>
            <w:left w:val="none" w:sz="0" w:space="0" w:color="auto"/>
            <w:bottom w:val="none" w:sz="0" w:space="0" w:color="auto"/>
            <w:right w:val="none" w:sz="0" w:space="0" w:color="auto"/>
          </w:divBdr>
        </w:div>
        <w:div w:id="1158960203">
          <w:marLeft w:val="576"/>
          <w:marRight w:val="0"/>
          <w:marTop w:val="0"/>
          <w:marBottom w:val="240"/>
          <w:divBdr>
            <w:top w:val="none" w:sz="0" w:space="0" w:color="auto"/>
            <w:left w:val="none" w:sz="0" w:space="0" w:color="auto"/>
            <w:bottom w:val="none" w:sz="0" w:space="0" w:color="auto"/>
            <w:right w:val="none" w:sz="0" w:space="0" w:color="auto"/>
          </w:divBdr>
        </w:div>
        <w:div w:id="873889006">
          <w:marLeft w:val="576"/>
          <w:marRight w:val="0"/>
          <w:marTop w:val="0"/>
          <w:marBottom w:val="240"/>
          <w:divBdr>
            <w:top w:val="none" w:sz="0" w:space="0" w:color="auto"/>
            <w:left w:val="none" w:sz="0" w:space="0" w:color="auto"/>
            <w:bottom w:val="none" w:sz="0" w:space="0" w:color="auto"/>
            <w:right w:val="none" w:sz="0" w:space="0" w:color="auto"/>
          </w:divBdr>
        </w:div>
        <w:div w:id="2105611063">
          <w:marLeft w:val="576"/>
          <w:marRight w:val="0"/>
          <w:marTop w:val="0"/>
          <w:marBottom w:val="240"/>
          <w:divBdr>
            <w:top w:val="none" w:sz="0" w:space="0" w:color="auto"/>
            <w:left w:val="none" w:sz="0" w:space="0" w:color="auto"/>
            <w:bottom w:val="none" w:sz="0" w:space="0" w:color="auto"/>
            <w:right w:val="none" w:sz="0" w:space="0" w:color="auto"/>
          </w:divBdr>
        </w:div>
        <w:div w:id="705832232">
          <w:marLeft w:val="576"/>
          <w:marRight w:val="0"/>
          <w:marTop w:val="0"/>
          <w:marBottom w:val="240"/>
          <w:divBdr>
            <w:top w:val="none" w:sz="0" w:space="0" w:color="auto"/>
            <w:left w:val="none" w:sz="0" w:space="0" w:color="auto"/>
            <w:bottom w:val="none" w:sz="0" w:space="0" w:color="auto"/>
            <w:right w:val="none" w:sz="0" w:space="0" w:color="auto"/>
          </w:divBdr>
        </w:div>
        <w:div w:id="704331688">
          <w:marLeft w:val="576"/>
          <w:marRight w:val="0"/>
          <w:marTop w:val="0"/>
          <w:marBottom w:val="240"/>
          <w:divBdr>
            <w:top w:val="none" w:sz="0" w:space="0" w:color="auto"/>
            <w:left w:val="none" w:sz="0" w:space="0" w:color="auto"/>
            <w:bottom w:val="none" w:sz="0" w:space="0" w:color="auto"/>
            <w:right w:val="none" w:sz="0" w:space="0" w:color="auto"/>
          </w:divBdr>
        </w:div>
        <w:div w:id="1705254055">
          <w:marLeft w:val="576"/>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rea.aurelio@phtg.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njamin.betschart@phtg.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h-cifs1\phtg_programme$\Vorlagen.PHTG\PRA\03_Dokument_A4_PRA.dotx" TargetMode="External"/></Relationships>
</file>

<file path=word/theme/theme1.xml><?xml version="1.0" encoding="utf-8"?>
<a:theme xmlns:a="http://schemas.openxmlformats.org/drawingml/2006/main" name="Larissa-Design">
  <a:themeElements>
    <a:clrScheme name="PH TG">
      <a:dk1>
        <a:sysClr val="windowText" lastClr="000000"/>
      </a:dk1>
      <a:lt1>
        <a:sysClr val="window" lastClr="FFFFFF"/>
      </a:lt1>
      <a:dk2>
        <a:srgbClr val="B2B2B2"/>
      </a:dk2>
      <a:lt2>
        <a:srgbClr val="EDEDED"/>
      </a:lt2>
      <a:accent1>
        <a:srgbClr val="D5DB40"/>
      </a:accent1>
      <a:accent2>
        <a:srgbClr val="F4993F"/>
      </a:accent2>
      <a:accent3>
        <a:srgbClr val="0061C8"/>
      </a:accent3>
      <a:accent4>
        <a:srgbClr val="002751"/>
      </a:accent4>
      <a:accent5>
        <a:srgbClr val="004F46"/>
      </a:accent5>
      <a:accent6>
        <a:srgbClr val="812836"/>
      </a:accent6>
      <a:hlink>
        <a:srgbClr val="000000"/>
      </a:hlink>
      <a:folHlink>
        <a:srgbClr val="000000"/>
      </a:folHlink>
    </a:clrScheme>
    <a:fontScheme name="aa 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bc24777f-78b6-4f3c-a73a-d5fa08e4d537" xsi:nil="true"/>
    <lcf76f155ced4ddcb4097134ff3c332f xmlns="c9077d15-72ed-4fec-bcfe-3472729e91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9" ma:contentTypeDescription="Ein neues Dokument erstellen." ma:contentTypeScope="" ma:versionID="eb3288247d0bf3f845aab3f7138a0bee">
  <xsd:schema xmlns:xsd="http://www.w3.org/2001/XMLSchema" xmlns:xs="http://www.w3.org/2001/XMLSchema" xmlns:p="http://schemas.microsoft.com/office/2006/metadata/properties" xmlns:ns2="c9077d15-72ed-4fec-bcfe-3472729e9195" xmlns:ns3="bc24777f-78b6-4f3c-a73a-d5fa08e4d537" targetNamespace="http://schemas.microsoft.com/office/2006/metadata/properties" ma:root="true" ma:fieldsID="9b7a93ee9e8fbabecb1d3a37bc3bd330" ns2:_="" ns3:_="">
    <xsd:import namespace="c9077d15-72ed-4fec-bcfe-3472729e9195"/>
    <xsd:import namespace="bc24777f-78b6-4f3c-a73a-d5fa08e4d5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7fbe3b91-0d7a-4fca-85de-75d49bc052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24777f-78b6-4f3c-a73a-d5fa08e4d5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23888c3-3691-4ee2-9093-74875a1c94d8}" ma:internalName="TaxCatchAll" ma:showField="CatchAllData" ma:web="bc24777f-78b6-4f3c-a73a-d5fa08e4d53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2.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bc24777f-78b6-4f3c-a73a-d5fa08e4d537"/>
    <ds:schemaRef ds:uri="c9077d15-72ed-4fec-bcfe-3472729e9195"/>
  </ds:schemaRefs>
</ds:datastoreItem>
</file>

<file path=customXml/itemProps3.xml><?xml version="1.0" encoding="utf-8"?>
<ds:datastoreItem xmlns:ds="http://schemas.openxmlformats.org/officeDocument/2006/customXml" ds:itemID="{53169534-D80C-445A-AE9B-193B3D750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bc24777f-78b6-4f3c-a73a-d5fa08e4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03_Dokument_A4_PRA</Template>
  <TotalTime>0</TotalTime>
  <Pages>2</Pages>
  <Words>486</Words>
  <Characters>3062</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Pädagogische Hochschule Thurgau</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Napoletano Nike</dc:creator>
  <dc:description>erstellt durch Vorlagenbauer.ch</dc:description>
  <cp:lastModifiedBy>Napoletano Nike</cp:lastModifiedBy>
  <cp:revision>2</cp:revision>
  <dcterms:created xsi:type="dcterms:W3CDTF">2026-08-27T08:27:00Z</dcterms:created>
  <dcterms:modified xsi:type="dcterms:W3CDTF">2026-08-27T08:36:00Z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MediaServiceImageTags">
    <vt:lpwstr/>
  </property>
  <property fmtid="{D5CDD505-2E9C-101B-9397-08002B2CF9AE}" pid="4" name="VorlagenbauerAddin">
    <vt:bool>true</vt:bool>
  </property>
</Properties>
</file>